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47B2" w14:textId="70686501" w:rsidR="000007F3" w:rsidRPr="002537A6" w:rsidRDefault="00B12C3B" w:rsidP="002537A6">
      <w:pPr>
        <w:pStyle w:val="Heading1"/>
      </w:pPr>
      <w:r w:rsidRPr="002537A6">
        <w:t>Neighbourhood Plan Steering Group</w:t>
      </w:r>
    </w:p>
    <w:p w14:paraId="6FF7B924" w14:textId="466F8C6D" w:rsidR="00B12C3B" w:rsidRPr="002537A6" w:rsidRDefault="00B12C3B" w:rsidP="002537A6">
      <w:pPr>
        <w:pStyle w:val="Heading1"/>
      </w:pPr>
      <w:r w:rsidRPr="002537A6">
        <w:t xml:space="preserve">meeting notes of </w:t>
      </w:r>
      <w:r w:rsidR="00332B95" w:rsidRPr="002537A6">
        <w:t>1</w:t>
      </w:r>
      <w:r w:rsidR="00332B95" w:rsidRPr="002537A6">
        <w:rPr>
          <w:vertAlign w:val="superscript"/>
        </w:rPr>
        <w:t>st</w:t>
      </w:r>
      <w:r w:rsidR="00332B95" w:rsidRPr="002537A6">
        <w:t xml:space="preserve"> March 2021</w:t>
      </w:r>
    </w:p>
    <w:p w14:paraId="1F022B3A" w14:textId="3099A9EF" w:rsidR="00B12C3B" w:rsidRPr="002537A6" w:rsidRDefault="00B12C3B" w:rsidP="002537A6">
      <w:pPr>
        <w:pStyle w:val="Heading1"/>
      </w:pPr>
      <w:r w:rsidRPr="002537A6">
        <w:t xml:space="preserve">held at 6.00pm </w:t>
      </w:r>
      <w:r w:rsidR="00CA1F48" w:rsidRPr="002537A6">
        <w:t>(held via zoom)</w:t>
      </w:r>
    </w:p>
    <w:p w14:paraId="08F53B2A" w14:textId="42EB6F15" w:rsidR="00B12C3B" w:rsidRPr="002537A6" w:rsidRDefault="00B12C3B" w:rsidP="00B12C3B">
      <w:pPr>
        <w:pStyle w:val="NoSpacing"/>
        <w:rPr>
          <w:rFonts w:ascii="Arial" w:hAnsi="Arial" w:cs="Arial"/>
          <w:sz w:val="24"/>
          <w:szCs w:val="24"/>
        </w:rPr>
      </w:pPr>
    </w:p>
    <w:p w14:paraId="5D1154A4" w14:textId="18BF6596" w:rsidR="00B12C3B" w:rsidRPr="002537A6" w:rsidRDefault="00B12C3B" w:rsidP="00B12C3B">
      <w:pPr>
        <w:pStyle w:val="NoSpacing"/>
        <w:rPr>
          <w:rFonts w:ascii="Arial" w:hAnsi="Arial" w:cs="Arial"/>
          <w:sz w:val="24"/>
          <w:szCs w:val="24"/>
        </w:rPr>
      </w:pPr>
      <w:proofErr w:type="gramStart"/>
      <w:r w:rsidRPr="002537A6">
        <w:rPr>
          <w:rFonts w:ascii="Arial" w:hAnsi="Arial" w:cs="Arial"/>
          <w:sz w:val="24"/>
          <w:szCs w:val="24"/>
        </w:rPr>
        <w:t>Present:-</w:t>
      </w:r>
      <w:proofErr w:type="gramEnd"/>
      <w:r w:rsidRPr="002537A6">
        <w:rPr>
          <w:rFonts w:ascii="Arial" w:hAnsi="Arial" w:cs="Arial"/>
          <w:sz w:val="24"/>
          <w:szCs w:val="24"/>
        </w:rPr>
        <w:tab/>
        <w:t>Cllr J Atkins – Chairman</w:t>
      </w:r>
      <w:r w:rsidR="0076723B" w:rsidRPr="002537A6">
        <w:rPr>
          <w:rFonts w:ascii="Arial" w:hAnsi="Arial" w:cs="Arial"/>
          <w:sz w:val="24"/>
          <w:szCs w:val="24"/>
        </w:rPr>
        <w:t xml:space="preserve"> (JA)</w:t>
      </w:r>
    </w:p>
    <w:p w14:paraId="4D54A40F" w14:textId="3164F798" w:rsidR="00B12C3B" w:rsidRPr="002537A6" w:rsidRDefault="00B12C3B" w:rsidP="00B12C3B">
      <w:pPr>
        <w:pStyle w:val="NoSpacing"/>
        <w:rPr>
          <w:rFonts w:ascii="Arial" w:hAnsi="Arial" w:cs="Arial"/>
          <w:sz w:val="24"/>
          <w:szCs w:val="24"/>
        </w:rPr>
      </w:pPr>
      <w:r w:rsidRPr="002537A6">
        <w:rPr>
          <w:rFonts w:ascii="Arial" w:hAnsi="Arial" w:cs="Arial"/>
          <w:sz w:val="24"/>
          <w:szCs w:val="24"/>
        </w:rPr>
        <w:tab/>
      </w:r>
      <w:r w:rsidRPr="002537A6">
        <w:rPr>
          <w:rFonts w:ascii="Arial" w:hAnsi="Arial" w:cs="Arial"/>
          <w:sz w:val="24"/>
          <w:szCs w:val="24"/>
        </w:rPr>
        <w:tab/>
        <w:t xml:space="preserve">Mr C </w:t>
      </w:r>
      <w:proofErr w:type="spellStart"/>
      <w:r w:rsidRPr="002537A6">
        <w:rPr>
          <w:rFonts w:ascii="Arial" w:hAnsi="Arial" w:cs="Arial"/>
          <w:sz w:val="24"/>
          <w:szCs w:val="24"/>
        </w:rPr>
        <w:t>Wetten</w:t>
      </w:r>
      <w:proofErr w:type="spellEnd"/>
      <w:r w:rsidRPr="002537A6">
        <w:rPr>
          <w:rFonts w:ascii="Arial" w:hAnsi="Arial" w:cs="Arial"/>
          <w:sz w:val="24"/>
          <w:szCs w:val="24"/>
        </w:rPr>
        <w:t xml:space="preserve"> – Vice- Chairman</w:t>
      </w:r>
      <w:r w:rsidR="0076723B" w:rsidRPr="002537A6">
        <w:rPr>
          <w:rFonts w:ascii="Arial" w:hAnsi="Arial" w:cs="Arial"/>
          <w:sz w:val="24"/>
          <w:szCs w:val="24"/>
        </w:rPr>
        <w:t xml:space="preserve"> (CW)</w:t>
      </w:r>
    </w:p>
    <w:p w14:paraId="4FF431A9" w14:textId="2F2C1641" w:rsidR="00332B95" w:rsidRPr="002537A6" w:rsidRDefault="00332B95" w:rsidP="00B12C3B">
      <w:pPr>
        <w:pStyle w:val="NoSpacing"/>
        <w:rPr>
          <w:rFonts w:ascii="Arial" w:hAnsi="Arial" w:cs="Arial"/>
          <w:sz w:val="24"/>
          <w:szCs w:val="24"/>
        </w:rPr>
      </w:pPr>
      <w:r w:rsidRPr="002537A6">
        <w:rPr>
          <w:rFonts w:ascii="Arial" w:hAnsi="Arial" w:cs="Arial"/>
          <w:sz w:val="24"/>
          <w:szCs w:val="24"/>
        </w:rPr>
        <w:tab/>
      </w:r>
      <w:r w:rsidRPr="002537A6">
        <w:rPr>
          <w:rFonts w:ascii="Arial" w:hAnsi="Arial" w:cs="Arial"/>
          <w:sz w:val="24"/>
          <w:szCs w:val="24"/>
        </w:rPr>
        <w:tab/>
        <w:t>Cllr J Orme</w:t>
      </w:r>
      <w:r w:rsidR="0076723B" w:rsidRPr="002537A6">
        <w:rPr>
          <w:rFonts w:ascii="Arial" w:hAnsi="Arial" w:cs="Arial"/>
          <w:sz w:val="24"/>
          <w:szCs w:val="24"/>
        </w:rPr>
        <w:t xml:space="preserve"> (JO)</w:t>
      </w:r>
    </w:p>
    <w:p w14:paraId="60ECB55A" w14:textId="3284CFEE" w:rsidR="00B12C3B" w:rsidRPr="002537A6" w:rsidRDefault="00B12C3B" w:rsidP="00B12C3B">
      <w:pPr>
        <w:pStyle w:val="NoSpacing"/>
        <w:rPr>
          <w:rFonts w:ascii="Arial" w:hAnsi="Arial" w:cs="Arial"/>
          <w:sz w:val="24"/>
          <w:szCs w:val="24"/>
        </w:rPr>
      </w:pPr>
      <w:r w:rsidRPr="002537A6">
        <w:rPr>
          <w:rFonts w:ascii="Arial" w:hAnsi="Arial" w:cs="Arial"/>
          <w:sz w:val="24"/>
          <w:szCs w:val="24"/>
        </w:rPr>
        <w:tab/>
      </w:r>
      <w:r w:rsidRPr="002537A6">
        <w:rPr>
          <w:rFonts w:ascii="Arial" w:hAnsi="Arial" w:cs="Arial"/>
          <w:sz w:val="24"/>
          <w:szCs w:val="24"/>
        </w:rPr>
        <w:tab/>
        <w:t>Mr E Chorlton</w:t>
      </w:r>
      <w:r w:rsidR="0076723B" w:rsidRPr="002537A6">
        <w:rPr>
          <w:rFonts w:ascii="Arial" w:hAnsi="Arial" w:cs="Arial"/>
          <w:sz w:val="24"/>
          <w:szCs w:val="24"/>
        </w:rPr>
        <w:t xml:space="preserve"> (EC)_</w:t>
      </w:r>
    </w:p>
    <w:p w14:paraId="1F9142F9" w14:textId="2FCD47D1" w:rsidR="00B12C3B" w:rsidRPr="002537A6" w:rsidRDefault="00B12C3B" w:rsidP="00B12C3B">
      <w:pPr>
        <w:pStyle w:val="NoSpacing"/>
        <w:rPr>
          <w:rFonts w:ascii="Arial" w:hAnsi="Arial" w:cs="Arial"/>
          <w:sz w:val="24"/>
          <w:szCs w:val="24"/>
        </w:rPr>
      </w:pPr>
      <w:r w:rsidRPr="002537A6">
        <w:rPr>
          <w:rFonts w:ascii="Arial" w:hAnsi="Arial" w:cs="Arial"/>
          <w:sz w:val="24"/>
          <w:szCs w:val="24"/>
        </w:rPr>
        <w:tab/>
      </w:r>
      <w:r w:rsidRPr="002537A6">
        <w:rPr>
          <w:rFonts w:ascii="Arial" w:hAnsi="Arial" w:cs="Arial"/>
          <w:sz w:val="24"/>
          <w:szCs w:val="24"/>
        </w:rPr>
        <w:tab/>
        <w:t>Mr J Evans</w:t>
      </w:r>
      <w:r w:rsidR="00DF4E14" w:rsidRPr="002537A6">
        <w:rPr>
          <w:rFonts w:ascii="Arial" w:hAnsi="Arial" w:cs="Arial"/>
          <w:sz w:val="24"/>
          <w:szCs w:val="24"/>
        </w:rPr>
        <w:t xml:space="preserve"> –</w:t>
      </w:r>
      <w:r w:rsidRPr="002537A6">
        <w:rPr>
          <w:rFonts w:ascii="Arial" w:hAnsi="Arial" w:cs="Arial"/>
          <w:sz w:val="24"/>
          <w:szCs w:val="24"/>
        </w:rPr>
        <w:t xml:space="preserve"> </w:t>
      </w:r>
      <w:r w:rsidR="00DF4E14" w:rsidRPr="002537A6">
        <w:rPr>
          <w:rFonts w:ascii="Arial" w:hAnsi="Arial" w:cs="Arial"/>
          <w:sz w:val="24"/>
          <w:szCs w:val="24"/>
        </w:rPr>
        <w:t>Teign Heritage</w:t>
      </w:r>
      <w:r w:rsidR="0076723B" w:rsidRPr="002537A6">
        <w:rPr>
          <w:rFonts w:ascii="Arial" w:hAnsi="Arial" w:cs="Arial"/>
          <w:sz w:val="24"/>
          <w:szCs w:val="24"/>
        </w:rPr>
        <w:t xml:space="preserve"> (JE)</w:t>
      </w:r>
    </w:p>
    <w:p w14:paraId="76913F95" w14:textId="09F2BC59" w:rsidR="00B12C3B" w:rsidRPr="002537A6" w:rsidRDefault="00B12C3B" w:rsidP="00B12C3B">
      <w:pPr>
        <w:pStyle w:val="NoSpacing"/>
        <w:rPr>
          <w:rFonts w:ascii="Arial" w:hAnsi="Arial" w:cs="Arial"/>
          <w:sz w:val="24"/>
          <w:szCs w:val="24"/>
        </w:rPr>
      </w:pPr>
      <w:r w:rsidRPr="002537A6">
        <w:rPr>
          <w:rFonts w:ascii="Arial" w:hAnsi="Arial" w:cs="Arial"/>
          <w:sz w:val="24"/>
          <w:szCs w:val="24"/>
        </w:rPr>
        <w:tab/>
      </w:r>
      <w:r w:rsidRPr="002537A6">
        <w:rPr>
          <w:rFonts w:ascii="Arial" w:hAnsi="Arial" w:cs="Arial"/>
          <w:sz w:val="24"/>
          <w:szCs w:val="24"/>
        </w:rPr>
        <w:tab/>
        <w:t>Mr S Todd – Planning Consultant</w:t>
      </w:r>
      <w:r w:rsidR="0076723B" w:rsidRPr="002537A6">
        <w:rPr>
          <w:rFonts w:ascii="Arial" w:hAnsi="Arial" w:cs="Arial"/>
          <w:sz w:val="24"/>
          <w:szCs w:val="24"/>
        </w:rPr>
        <w:t xml:space="preserve"> (ST)</w:t>
      </w:r>
    </w:p>
    <w:p w14:paraId="4790149F" w14:textId="3FC9036B" w:rsidR="00B12C3B" w:rsidRPr="002537A6" w:rsidRDefault="00B12C3B" w:rsidP="00B12C3B">
      <w:pPr>
        <w:pStyle w:val="NoSpacing"/>
        <w:rPr>
          <w:rFonts w:ascii="Arial" w:hAnsi="Arial" w:cs="Arial"/>
          <w:sz w:val="24"/>
          <w:szCs w:val="24"/>
        </w:rPr>
      </w:pPr>
      <w:r w:rsidRPr="002537A6">
        <w:rPr>
          <w:rFonts w:ascii="Arial" w:hAnsi="Arial" w:cs="Arial"/>
          <w:sz w:val="24"/>
          <w:szCs w:val="24"/>
        </w:rPr>
        <w:tab/>
      </w:r>
      <w:r w:rsidRPr="002537A6">
        <w:rPr>
          <w:rFonts w:ascii="Arial" w:hAnsi="Arial" w:cs="Arial"/>
          <w:sz w:val="24"/>
          <w:szCs w:val="24"/>
        </w:rPr>
        <w:tab/>
        <w:t>Mr R Smith</w:t>
      </w:r>
      <w:r w:rsidR="0076723B" w:rsidRPr="002537A6">
        <w:rPr>
          <w:rFonts w:ascii="Arial" w:hAnsi="Arial" w:cs="Arial"/>
          <w:sz w:val="24"/>
          <w:szCs w:val="24"/>
        </w:rPr>
        <w:t xml:space="preserve"> (RS)</w:t>
      </w:r>
    </w:p>
    <w:p w14:paraId="4B869A9D" w14:textId="16F26E65" w:rsidR="00B12C3B" w:rsidRPr="002537A6" w:rsidRDefault="00B12C3B" w:rsidP="00B12C3B">
      <w:pPr>
        <w:pStyle w:val="NoSpacing"/>
        <w:rPr>
          <w:rFonts w:ascii="Arial" w:hAnsi="Arial" w:cs="Arial"/>
          <w:sz w:val="24"/>
          <w:szCs w:val="24"/>
        </w:rPr>
      </w:pPr>
      <w:r w:rsidRPr="002537A6">
        <w:rPr>
          <w:rFonts w:ascii="Arial" w:hAnsi="Arial" w:cs="Arial"/>
          <w:sz w:val="24"/>
          <w:szCs w:val="24"/>
        </w:rPr>
        <w:tab/>
      </w:r>
      <w:r w:rsidRPr="002537A6">
        <w:rPr>
          <w:rFonts w:ascii="Arial" w:hAnsi="Arial" w:cs="Arial"/>
          <w:sz w:val="24"/>
          <w:szCs w:val="24"/>
        </w:rPr>
        <w:tab/>
      </w:r>
      <w:r w:rsidR="00332B95" w:rsidRPr="002537A6">
        <w:rPr>
          <w:rFonts w:ascii="Arial" w:hAnsi="Arial" w:cs="Arial"/>
          <w:sz w:val="24"/>
          <w:szCs w:val="24"/>
        </w:rPr>
        <w:t xml:space="preserve">Mr </w:t>
      </w:r>
      <w:r w:rsidRPr="002537A6">
        <w:rPr>
          <w:rFonts w:ascii="Arial" w:hAnsi="Arial" w:cs="Arial"/>
          <w:sz w:val="24"/>
          <w:szCs w:val="24"/>
        </w:rPr>
        <w:t>K Underhill – Chair of Teignmouth Traders Association</w:t>
      </w:r>
      <w:r w:rsidR="0076723B" w:rsidRPr="002537A6">
        <w:rPr>
          <w:rFonts w:ascii="Arial" w:hAnsi="Arial" w:cs="Arial"/>
          <w:sz w:val="24"/>
          <w:szCs w:val="24"/>
        </w:rPr>
        <w:t xml:space="preserve"> (KU)</w:t>
      </w:r>
    </w:p>
    <w:p w14:paraId="351AE97B" w14:textId="5E1BC1A6" w:rsidR="00B12C3B" w:rsidRPr="002537A6" w:rsidRDefault="00B12C3B" w:rsidP="00B12C3B">
      <w:pPr>
        <w:pStyle w:val="NoSpacing"/>
        <w:rPr>
          <w:rFonts w:ascii="Arial" w:hAnsi="Arial" w:cs="Arial"/>
          <w:sz w:val="24"/>
          <w:szCs w:val="24"/>
        </w:rPr>
      </w:pPr>
      <w:r w:rsidRPr="002537A6">
        <w:rPr>
          <w:rFonts w:ascii="Arial" w:hAnsi="Arial" w:cs="Arial"/>
          <w:sz w:val="24"/>
          <w:szCs w:val="24"/>
        </w:rPr>
        <w:tab/>
      </w:r>
      <w:r w:rsidRPr="002537A6">
        <w:rPr>
          <w:rFonts w:ascii="Arial" w:hAnsi="Arial" w:cs="Arial"/>
          <w:sz w:val="24"/>
          <w:szCs w:val="24"/>
        </w:rPr>
        <w:tab/>
        <w:t>Mrs T J T Rowe – Town Clerk</w:t>
      </w:r>
      <w:r w:rsidR="0076723B" w:rsidRPr="002537A6">
        <w:rPr>
          <w:rFonts w:ascii="Arial" w:hAnsi="Arial" w:cs="Arial"/>
          <w:sz w:val="24"/>
          <w:szCs w:val="24"/>
        </w:rPr>
        <w:t xml:space="preserve"> (TR)</w:t>
      </w:r>
    </w:p>
    <w:p w14:paraId="6AC118C1" w14:textId="77777777" w:rsidR="00332B95" w:rsidRPr="002537A6" w:rsidRDefault="00B12C3B" w:rsidP="00332B95">
      <w:pPr>
        <w:pStyle w:val="NoSpacing"/>
        <w:rPr>
          <w:rFonts w:ascii="Arial" w:hAnsi="Arial" w:cs="Arial"/>
          <w:sz w:val="24"/>
          <w:szCs w:val="24"/>
        </w:rPr>
      </w:pPr>
      <w:r w:rsidRPr="002537A6">
        <w:rPr>
          <w:rFonts w:ascii="Arial" w:hAnsi="Arial" w:cs="Arial"/>
          <w:sz w:val="24"/>
          <w:szCs w:val="24"/>
        </w:rPr>
        <w:tab/>
      </w:r>
      <w:r w:rsidRPr="002537A6">
        <w:rPr>
          <w:rFonts w:ascii="Arial" w:hAnsi="Arial" w:cs="Arial"/>
          <w:sz w:val="24"/>
          <w:szCs w:val="24"/>
        </w:rPr>
        <w:tab/>
      </w:r>
    </w:p>
    <w:p w14:paraId="4107E70D" w14:textId="0E5CDD49" w:rsidR="00B12C3B" w:rsidRPr="002537A6" w:rsidRDefault="00332B95" w:rsidP="00332B95">
      <w:pPr>
        <w:pStyle w:val="NoSpacing"/>
        <w:rPr>
          <w:rFonts w:ascii="Arial" w:hAnsi="Arial" w:cs="Arial"/>
          <w:sz w:val="24"/>
          <w:szCs w:val="24"/>
        </w:rPr>
      </w:pPr>
      <w:r w:rsidRPr="002537A6">
        <w:rPr>
          <w:rFonts w:ascii="Arial" w:hAnsi="Arial" w:cs="Arial"/>
          <w:sz w:val="24"/>
          <w:szCs w:val="24"/>
        </w:rPr>
        <w:t>Apologies had been received from Cllr S Russell</w:t>
      </w:r>
      <w:r w:rsidR="001925FD" w:rsidRPr="002537A6">
        <w:rPr>
          <w:rFonts w:ascii="Arial" w:hAnsi="Arial" w:cs="Arial"/>
          <w:sz w:val="24"/>
          <w:szCs w:val="24"/>
        </w:rPr>
        <w:t>.</w:t>
      </w:r>
    </w:p>
    <w:p w14:paraId="76851913" w14:textId="77777777" w:rsidR="00332B95" w:rsidRPr="002537A6" w:rsidRDefault="00332B95" w:rsidP="00332B95">
      <w:pPr>
        <w:pStyle w:val="NoSpacing"/>
        <w:rPr>
          <w:rFonts w:ascii="Arial" w:hAnsi="Arial" w:cs="Arial"/>
          <w:sz w:val="24"/>
          <w:szCs w:val="24"/>
        </w:rPr>
      </w:pPr>
    </w:p>
    <w:tbl>
      <w:tblPr>
        <w:tblStyle w:val="TableGrid"/>
        <w:tblW w:w="10065" w:type="dxa"/>
        <w:tblInd w:w="-572" w:type="dxa"/>
        <w:tblLook w:val="04A0" w:firstRow="1" w:lastRow="0" w:firstColumn="1" w:lastColumn="0" w:noHBand="0" w:noVBand="1"/>
      </w:tblPr>
      <w:tblGrid>
        <w:gridCol w:w="1585"/>
        <w:gridCol w:w="7455"/>
        <w:gridCol w:w="1025"/>
      </w:tblGrid>
      <w:tr w:rsidR="00B12C3B" w:rsidRPr="002537A6" w14:paraId="18614E29" w14:textId="77777777" w:rsidTr="005575DA">
        <w:tc>
          <w:tcPr>
            <w:tcW w:w="1585" w:type="dxa"/>
          </w:tcPr>
          <w:p w14:paraId="1985954D" w14:textId="1A2B0D9E" w:rsidR="00B12C3B" w:rsidRPr="002537A6" w:rsidRDefault="00EE7C91" w:rsidP="00B12C3B">
            <w:pPr>
              <w:pStyle w:val="NoSpacing"/>
              <w:jc w:val="center"/>
              <w:rPr>
                <w:rFonts w:ascii="Arial" w:hAnsi="Arial" w:cs="Arial"/>
                <w:sz w:val="24"/>
                <w:szCs w:val="24"/>
              </w:rPr>
            </w:pPr>
            <w:r w:rsidRPr="002537A6">
              <w:rPr>
                <w:rFonts w:ascii="Arial" w:hAnsi="Arial" w:cs="Arial"/>
                <w:sz w:val="24"/>
                <w:szCs w:val="24"/>
              </w:rPr>
              <w:t>Subject</w:t>
            </w:r>
            <w:r w:rsidR="005F2A51" w:rsidRPr="002537A6">
              <w:rPr>
                <w:rFonts w:ascii="Arial" w:hAnsi="Arial" w:cs="Arial"/>
                <w:sz w:val="24"/>
                <w:szCs w:val="24"/>
              </w:rPr>
              <w:t>/</w:t>
            </w:r>
            <w:r w:rsidR="00B12C3B" w:rsidRPr="002537A6">
              <w:rPr>
                <w:rFonts w:ascii="Arial" w:hAnsi="Arial" w:cs="Arial"/>
                <w:sz w:val="24"/>
                <w:szCs w:val="24"/>
              </w:rPr>
              <w:t xml:space="preserve"> Page No.</w:t>
            </w:r>
          </w:p>
        </w:tc>
        <w:tc>
          <w:tcPr>
            <w:tcW w:w="7455" w:type="dxa"/>
          </w:tcPr>
          <w:p w14:paraId="34BD6C29" w14:textId="77777777" w:rsidR="00B12C3B" w:rsidRPr="002537A6" w:rsidRDefault="00B12C3B" w:rsidP="00B12C3B">
            <w:pPr>
              <w:pStyle w:val="NoSpacing"/>
              <w:jc w:val="center"/>
              <w:rPr>
                <w:rFonts w:ascii="Arial" w:hAnsi="Arial" w:cs="Arial"/>
                <w:sz w:val="24"/>
                <w:szCs w:val="24"/>
              </w:rPr>
            </w:pPr>
          </w:p>
        </w:tc>
        <w:tc>
          <w:tcPr>
            <w:tcW w:w="1025" w:type="dxa"/>
          </w:tcPr>
          <w:p w14:paraId="61EB3BC8" w14:textId="2E1D51B4" w:rsidR="00B12C3B" w:rsidRPr="002537A6" w:rsidRDefault="00B12C3B" w:rsidP="00B12C3B">
            <w:pPr>
              <w:pStyle w:val="NoSpacing"/>
              <w:jc w:val="center"/>
              <w:rPr>
                <w:rFonts w:ascii="Arial" w:hAnsi="Arial" w:cs="Arial"/>
                <w:sz w:val="24"/>
                <w:szCs w:val="24"/>
              </w:rPr>
            </w:pPr>
            <w:r w:rsidRPr="002537A6">
              <w:rPr>
                <w:rFonts w:ascii="Arial" w:hAnsi="Arial" w:cs="Arial"/>
                <w:sz w:val="24"/>
                <w:szCs w:val="24"/>
              </w:rPr>
              <w:t>Action</w:t>
            </w:r>
          </w:p>
        </w:tc>
      </w:tr>
      <w:tr w:rsidR="00B12C3B" w:rsidRPr="002537A6" w14:paraId="60A30DD1" w14:textId="77777777" w:rsidTr="005575DA">
        <w:tc>
          <w:tcPr>
            <w:tcW w:w="1585" w:type="dxa"/>
          </w:tcPr>
          <w:p w14:paraId="680040F3" w14:textId="67C2259C" w:rsidR="00B12C3B" w:rsidRPr="002537A6" w:rsidRDefault="00332B95" w:rsidP="00B12C3B">
            <w:pPr>
              <w:pStyle w:val="NoSpacing"/>
              <w:jc w:val="center"/>
              <w:rPr>
                <w:rFonts w:ascii="Arial" w:hAnsi="Arial" w:cs="Arial"/>
                <w:sz w:val="24"/>
                <w:szCs w:val="24"/>
              </w:rPr>
            </w:pPr>
            <w:r w:rsidRPr="002537A6">
              <w:rPr>
                <w:rFonts w:ascii="Arial" w:hAnsi="Arial" w:cs="Arial"/>
                <w:sz w:val="24"/>
                <w:szCs w:val="24"/>
              </w:rPr>
              <w:t>Timetable</w:t>
            </w:r>
          </w:p>
        </w:tc>
        <w:tc>
          <w:tcPr>
            <w:tcW w:w="7455" w:type="dxa"/>
          </w:tcPr>
          <w:p w14:paraId="3B053F32" w14:textId="30668948" w:rsidR="00B12C3B" w:rsidRPr="002537A6" w:rsidRDefault="00922749" w:rsidP="00B12C3B">
            <w:pPr>
              <w:pStyle w:val="NoSpacing"/>
              <w:rPr>
                <w:rFonts w:ascii="Arial" w:hAnsi="Arial" w:cs="Arial"/>
                <w:sz w:val="24"/>
                <w:szCs w:val="24"/>
              </w:rPr>
            </w:pPr>
            <w:r w:rsidRPr="002537A6">
              <w:rPr>
                <w:rFonts w:ascii="Arial" w:hAnsi="Arial" w:cs="Arial"/>
                <w:sz w:val="24"/>
                <w:szCs w:val="24"/>
              </w:rPr>
              <w:t xml:space="preserve">ST told the meeting that the next step would be to ask Teignbridge District </w:t>
            </w:r>
            <w:r w:rsidR="001925FD" w:rsidRPr="002537A6">
              <w:rPr>
                <w:rFonts w:ascii="Arial" w:hAnsi="Arial" w:cs="Arial"/>
                <w:sz w:val="24"/>
                <w:szCs w:val="24"/>
              </w:rPr>
              <w:t>C</w:t>
            </w:r>
            <w:r w:rsidRPr="002537A6">
              <w:rPr>
                <w:rFonts w:ascii="Arial" w:hAnsi="Arial" w:cs="Arial"/>
                <w:sz w:val="24"/>
                <w:szCs w:val="24"/>
              </w:rPr>
              <w:t>ouncil to comment informally on the plan; to focus on the policies and link to the local plan.  He would liaise with the officers at Teignbridge.</w:t>
            </w:r>
          </w:p>
          <w:p w14:paraId="01AB48E0" w14:textId="77777777" w:rsidR="00922749" w:rsidRPr="002537A6" w:rsidRDefault="00922749" w:rsidP="00B12C3B">
            <w:pPr>
              <w:pStyle w:val="NoSpacing"/>
              <w:rPr>
                <w:rFonts w:ascii="Arial" w:hAnsi="Arial" w:cs="Arial"/>
                <w:sz w:val="24"/>
                <w:szCs w:val="24"/>
              </w:rPr>
            </w:pPr>
            <w:r w:rsidRPr="002537A6">
              <w:rPr>
                <w:rFonts w:ascii="Arial" w:hAnsi="Arial" w:cs="Arial"/>
                <w:sz w:val="24"/>
                <w:szCs w:val="24"/>
              </w:rPr>
              <w:t>Following this the plan would be presented to the Town Council and would go out for consultation with the local community.</w:t>
            </w:r>
          </w:p>
          <w:p w14:paraId="67F9D2B4" w14:textId="77777777" w:rsidR="00922749" w:rsidRPr="002537A6" w:rsidRDefault="00922749" w:rsidP="00B12C3B">
            <w:pPr>
              <w:pStyle w:val="NoSpacing"/>
              <w:rPr>
                <w:rFonts w:ascii="Arial" w:hAnsi="Arial" w:cs="Arial"/>
                <w:sz w:val="24"/>
                <w:szCs w:val="24"/>
              </w:rPr>
            </w:pPr>
            <w:r w:rsidRPr="002537A6">
              <w:rPr>
                <w:rFonts w:ascii="Arial" w:hAnsi="Arial" w:cs="Arial"/>
                <w:sz w:val="24"/>
                <w:szCs w:val="24"/>
              </w:rPr>
              <w:t>It would then be presented to the statutory consultees</w:t>
            </w:r>
            <w:r w:rsidR="0076723B" w:rsidRPr="002537A6">
              <w:rPr>
                <w:rFonts w:ascii="Arial" w:hAnsi="Arial" w:cs="Arial"/>
                <w:sz w:val="24"/>
                <w:szCs w:val="24"/>
              </w:rPr>
              <w:t xml:space="preserve"> including Teignbridge District Council.  The final step would be the referendum.</w:t>
            </w:r>
          </w:p>
          <w:p w14:paraId="11D540D5" w14:textId="43EED3A1" w:rsidR="0076723B" w:rsidRPr="002537A6" w:rsidRDefault="0076723B" w:rsidP="00B12C3B">
            <w:pPr>
              <w:pStyle w:val="NoSpacing"/>
              <w:rPr>
                <w:rFonts w:ascii="Arial" w:hAnsi="Arial" w:cs="Arial"/>
                <w:sz w:val="24"/>
                <w:szCs w:val="24"/>
              </w:rPr>
            </w:pPr>
            <w:r w:rsidRPr="002537A6">
              <w:rPr>
                <w:rFonts w:ascii="Arial" w:hAnsi="Arial" w:cs="Arial"/>
                <w:sz w:val="24"/>
                <w:szCs w:val="24"/>
              </w:rPr>
              <w:t xml:space="preserve">EC asked JA to report where the group were to the Town </w:t>
            </w:r>
            <w:r w:rsidR="00550A1C" w:rsidRPr="002537A6">
              <w:rPr>
                <w:rFonts w:ascii="Arial" w:hAnsi="Arial" w:cs="Arial"/>
                <w:sz w:val="24"/>
                <w:szCs w:val="24"/>
              </w:rPr>
              <w:t>Council, so they were aware of the programme.</w:t>
            </w:r>
          </w:p>
          <w:p w14:paraId="4E3DBE6C" w14:textId="77777777" w:rsidR="00550A1C" w:rsidRPr="002537A6" w:rsidRDefault="00550A1C" w:rsidP="00B12C3B">
            <w:pPr>
              <w:pStyle w:val="NoSpacing"/>
              <w:rPr>
                <w:rFonts w:ascii="Arial" w:hAnsi="Arial" w:cs="Arial"/>
                <w:sz w:val="24"/>
                <w:szCs w:val="24"/>
              </w:rPr>
            </w:pPr>
          </w:p>
          <w:p w14:paraId="5080FD70" w14:textId="1A2BE17C" w:rsidR="00550A1C" w:rsidRPr="002537A6" w:rsidRDefault="00550A1C" w:rsidP="00B12C3B">
            <w:pPr>
              <w:pStyle w:val="NoSpacing"/>
              <w:rPr>
                <w:rFonts w:ascii="Arial" w:hAnsi="Arial" w:cs="Arial"/>
                <w:sz w:val="24"/>
                <w:szCs w:val="24"/>
              </w:rPr>
            </w:pPr>
            <w:r w:rsidRPr="002537A6">
              <w:rPr>
                <w:rFonts w:ascii="Arial" w:hAnsi="Arial" w:cs="Arial"/>
                <w:sz w:val="24"/>
                <w:szCs w:val="24"/>
              </w:rPr>
              <w:t xml:space="preserve">JA asked ST if the plan needed an addendum for the new design code; </w:t>
            </w:r>
            <w:r w:rsidR="004A6F04" w:rsidRPr="002537A6">
              <w:rPr>
                <w:rFonts w:ascii="Arial" w:hAnsi="Arial" w:cs="Arial"/>
                <w:sz w:val="24"/>
                <w:szCs w:val="24"/>
              </w:rPr>
              <w:t>ST explained that it would be possible to include this in a for</w:t>
            </w:r>
            <w:r w:rsidR="00A34450" w:rsidRPr="002537A6">
              <w:rPr>
                <w:rFonts w:ascii="Arial" w:hAnsi="Arial" w:cs="Arial"/>
                <w:sz w:val="24"/>
                <w:szCs w:val="24"/>
              </w:rPr>
              <w:t>e</w:t>
            </w:r>
            <w:r w:rsidR="004A6F04" w:rsidRPr="002537A6">
              <w:rPr>
                <w:rFonts w:ascii="Arial" w:hAnsi="Arial" w:cs="Arial"/>
                <w:sz w:val="24"/>
                <w:szCs w:val="24"/>
              </w:rPr>
              <w:t>w</w:t>
            </w:r>
            <w:r w:rsidR="00A34450" w:rsidRPr="002537A6">
              <w:rPr>
                <w:rFonts w:ascii="Arial" w:hAnsi="Arial" w:cs="Arial"/>
                <w:sz w:val="24"/>
                <w:szCs w:val="24"/>
              </w:rPr>
              <w:t>o</w:t>
            </w:r>
            <w:r w:rsidR="004A6F04" w:rsidRPr="002537A6">
              <w:rPr>
                <w:rFonts w:ascii="Arial" w:hAnsi="Arial" w:cs="Arial"/>
                <w:sz w:val="24"/>
                <w:szCs w:val="24"/>
              </w:rPr>
              <w:t xml:space="preserve">rd.  JA would check this with Simon Hargreaves of </w:t>
            </w:r>
            <w:proofErr w:type="spellStart"/>
            <w:r w:rsidR="004A6F04" w:rsidRPr="002537A6">
              <w:rPr>
                <w:rFonts w:ascii="Arial" w:hAnsi="Arial" w:cs="Arial"/>
                <w:sz w:val="24"/>
                <w:szCs w:val="24"/>
              </w:rPr>
              <w:t>AECom</w:t>
            </w:r>
            <w:proofErr w:type="spellEnd"/>
            <w:r w:rsidR="004A6F04" w:rsidRPr="002537A6">
              <w:rPr>
                <w:rFonts w:ascii="Arial" w:hAnsi="Arial" w:cs="Arial"/>
                <w:sz w:val="24"/>
                <w:szCs w:val="24"/>
              </w:rPr>
              <w:t>.</w:t>
            </w:r>
          </w:p>
          <w:p w14:paraId="0E25EA09" w14:textId="77777777" w:rsidR="004A6F04" w:rsidRPr="002537A6" w:rsidRDefault="004A6F04" w:rsidP="00B12C3B">
            <w:pPr>
              <w:pStyle w:val="NoSpacing"/>
              <w:rPr>
                <w:rFonts w:ascii="Arial" w:hAnsi="Arial" w:cs="Arial"/>
                <w:sz w:val="24"/>
                <w:szCs w:val="24"/>
              </w:rPr>
            </w:pPr>
          </w:p>
          <w:p w14:paraId="77F0B5B1" w14:textId="77777777" w:rsidR="004A6F04" w:rsidRPr="002537A6" w:rsidRDefault="004A6F04" w:rsidP="00B12C3B">
            <w:pPr>
              <w:pStyle w:val="NoSpacing"/>
              <w:rPr>
                <w:rFonts w:ascii="Arial" w:hAnsi="Arial" w:cs="Arial"/>
                <w:sz w:val="24"/>
                <w:szCs w:val="24"/>
              </w:rPr>
            </w:pPr>
            <w:r w:rsidRPr="002537A6">
              <w:rPr>
                <w:rFonts w:ascii="Arial" w:hAnsi="Arial" w:cs="Arial"/>
                <w:sz w:val="24"/>
                <w:szCs w:val="24"/>
              </w:rPr>
              <w:t>JE agreed to redraft a forward if JA had drawn up a first draft.</w:t>
            </w:r>
          </w:p>
          <w:p w14:paraId="483B1948" w14:textId="77777777" w:rsidR="004A6F04" w:rsidRPr="002537A6" w:rsidRDefault="004A6F04" w:rsidP="00B12C3B">
            <w:pPr>
              <w:pStyle w:val="NoSpacing"/>
              <w:rPr>
                <w:rFonts w:ascii="Arial" w:hAnsi="Arial" w:cs="Arial"/>
                <w:sz w:val="24"/>
                <w:szCs w:val="24"/>
              </w:rPr>
            </w:pPr>
            <w:r w:rsidRPr="002537A6">
              <w:rPr>
                <w:rFonts w:ascii="Arial" w:hAnsi="Arial" w:cs="Arial"/>
                <w:sz w:val="24"/>
                <w:szCs w:val="24"/>
              </w:rPr>
              <w:t>ST added that it was important not to reference items that might change.</w:t>
            </w:r>
          </w:p>
          <w:p w14:paraId="68362697" w14:textId="1103F43A" w:rsidR="00C7394C" w:rsidRPr="002537A6" w:rsidRDefault="00C7394C" w:rsidP="00B12C3B">
            <w:pPr>
              <w:pStyle w:val="NoSpacing"/>
              <w:rPr>
                <w:rFonts w:ascii="Arial" w:hAnsi="Arial" w:cs="Arial"/>
                <w:sz w:val="24"/>
                <w:szCs w:val="24"/>
              </w:rPr>
            </w:pPr>
            <w:r w:rsidRPr="002537A6">
              <w:rPr>
                <w:rFonts w:ascii="Arial" w:hAnsi="Arial" w:cs="Arial"/>
                <w:sz w:val="24"/>
                <w:szCs w:val="24"/>
              </w:rPr>
              <w:t xml:space="preserve">JE </w:t>
            </w:r>
            <w:r w:rsidR="000C391D" w:rsidRPr="002537A6">
              <w:rPr>
                <w:rFonts w:ascii="Arial" w:hAnsi="Arial" w:cs="Arial"/>
                <w:sz w:val="24"/>
                <w:szCs w:val="24"/>
              </w:rPr>
              <w:t xml:space="preserve">told the meeting that Hardisty Jones consulting were carrying out a study for the L.E.P. on retail </w:t>
            </w:r>
            <w:r w:rsidR="001925FD" w:rsidRPr="002537A6">
              <w:rPr>
                <w:rFonts w:ascii="Arial" w:hAnsi="Arial" w:cs="Arial"/>
                <w:sz w:val="24"/>
                <w:szCs w:val="24"/>
              </w:rPr>
              <w:t>which would</w:t>
            </w:r>
            <w:r w:rsidR="000C391D" w:rsidRPr="002537A6">
              <w:rPr>
                <w:rFonts w:ascii="Arial" w:hAnsi="Arial" w:cs="Arial"/>
                <w:sz w:val="24"/>
                <w:szCs w:val="24"/>
              </w:rPr>
              <w:t xml:space="preserve"> be published shortly</w:t>
            </w:r>
            <w:r w:rsidR="001925FD" w:rsidRPr="002537A6">
              <w:rPr>
                <w:rFonts w:ascii="Arial" w:hAnsi="Arial" w:cs="Arial"/>
                <w:sz w:val="24"/>
                <w:szCs w:val="24"/>
              </w:rPr>
              <w:t>.  This covered</w:t>
            </w:r>
            <w:r w:rsidR="000C391D" w:rsidRPr="002537A6">
              <w:rPr>
                <w:rFonts w:ascii="Arial" w:hAnsi="Arial" w:cs="Arial"/>
                <w:sz w:val="24"/>
                <w:szCs w:val="24"/>
              </w:rPr>
              <w:t xml:space="preserve"> how the Teignbridge economy was fairing through Covid</w:t>
            </w:r>
            <w:r w:rsidR="001925FD" w:rsidRPr="002537A6">
              <w:rPr>
                <w:rFonts w:ascii="Arial" w:hAnsi="Arial" w:cs="Arial"/>
                <w:sz w:val="24"/>
                <w:szCs w:val="24"/>
              </w:rPr>
              <w:t>,</w:t>
            </w:r>
            <w:r w:rsidR="000C391D" w:rsidRPr="002537A6">
              <w:rPr>
                <w:rFonts w:ascii="Arial" w:hAnsi="Arial" w:cs="Arial"/>
                <w:sz w:val="24"/>
                <w:szCs w:val="24"/>
              </w:rPr>
              <w:t xml:space="preserve"> details of which could be fed into the plan.</w:t>
            </w:r>
          </w:p>
          <w:p w14:paraId="494A6253" w14:textId="77777777" w:rsidR="000C391D" w:rsidRPr="002537A6" w:rsidRDefault="000C391D" w:rsidP="00B12C3B">
            <w:pPr>
              <w:pStyle w:val="NoSpacing"/>
              <w:rPr>
                <w:rFonts w:ascii="Arial" w:hAnsi="Arial" w:cs="Arial"/>
                <w:sz w:val="24"/>
                <w:szCs w:val="24"/>
              </w:rPr>
            </w:pPr>
            <w:r w:rsidRPr="002537A6">
              <w:rPr>
                <w:rFonts w:ascii="Arial" w:hAnsi="Arial" w:cs="Arial"/>
                <w:sz w:val="24"/>
                <w:szCs w:val="24"/>
              </w:rPr>
              <w:t>ST was keen not to hold up the plan rather than wait.</w:t>
            </w:r>
          </w:p>
          <w:p w14:paraId="000CD6E5" w14:textId="77777777" w:rsidR="000C391D" w:rsidRPr="002537A6" w:rsidRDefault="000C391D" w:rsidP="00B12C3B">
            <w:pPr>
              <w:pStyle w:val="NoSpacing"/>
              <w:rPr>
                <w:rFonts w:ascii="Arial" w:hAnsi="Arial" w:cs="Arial"/>
                <w:sz w:val="24"/>
                <w:szCs w:val="24"/>
              </w:rPr>
            </w:pPr>
            <w:r w:rsidRPr="002537A6">
              <w:rPr>
                <w:rFonts w:ascii="Arial" w:hAnsi="Arial" w:cs="Arial"/>
                <w:sz w:val="24"/>
                <w:szCs w:val="24"/>
              </w:rPr>
              <w:t>ST would draw up a summary of the key next steps.</w:t>
            </w:r>
          </w:p>
          <w:p w14:paraId="253AFC68" w14:textId="77777777" w:rsidR="000C391D" w:rsidRPr="002537A6" w:rsidRDefault="000C391D" w:rsidP="00B12C3B">
            <w:pPr>
              <w:pStyle w:val="NoSpacing"/>
              <w:rPr>
                <w:rFonts w:ascii="Arial" w:hAnsi="Arial" w:cs="Arial"/>
                <w:sz w:val="24"/>
                <w:szCs w:val="24"/>
              </w:rPr>
            </w:pPr>
          </w:p>
          <w:p w14:paraId="6CC8A41C" w14:textId="1DD426E7" w:rsidR="000C391D" w:rsidRPr="002537A6" w:rsidRDefault="000C391D" w:rsidP="00B12C3B">
            <w:pPr>
              <w:pStyle w:val="NoSpacing"/>
              <w:rPr>
                <w:rFonts w:ascii="Arial" w:hAnsi="Arial" w:cs="Arial"/>
                <w:sz w:val="24"/>
                <w:szCs w:val="24"/>
              </w:rPr>
            </w:pPr>
            <w:r w:rsidRPr="002537A6">
              <w:rPr>
                <w:rFonts w:ascii="Arial" w:hAnsi="Arial" w:cs="Arial"/>
                <w:sz w:val="24"/>
                <w:szCs w:val="24"/>
              </w:rPr>
              <w:t xml:space="preserve">JA and CW had formulated a plan to put up boards in the </w:t>
            </w:r>
            <w:r w:rsidR="001925FD" w:rsidRPr="002537A6">
              <w:rPr>
                <w:rFonts w:ascii="Arial" w:hAnsi="Arial" w:cs="Arial"/>
                <w:sz w:val="24"/>
                <w:szCs w:val="24"/>
              </w:rPr>
              <w:t>P</w:t>
            </w:r>
            <w:r w:rsidRPr="002537A6">
              <w:rPr>
                <w:rFonts w:ascii="Arial" w:hAnsi="Arial" w:cs="Arial"/>
                <w:sz w:val="24"/>
                <w:szCs w:val="24"/>
              </w:rPr>
              <w:t>avilions behind the glass windows</w:t>
            </w:r>
            <w:r w:rsidR="001925FD" w:rsidRPr="002537A6">
              <w:rPr>
                <w:rFonts w:ascii="Arial" w:hAnsi="Arial" w:cs="Arial"/>
                <w:sz w:val="24"/>
                <w:szCs w:val="24"/>
              </w:rPr>
              <w:t>,</w:t>
            </w:r>
            <w:r w:rsidRPr="002537A6">
              <w:rPr>
                <w:rFonts w:ascii="Arial" w:hAnsi="Arial" w:cs="Arial"/>
                <w:sz w:val="24"/>
                <w:szCs w:val="24"/>
              </w:rPr>
              <w:t xml:space="preserve"> giving the public details of the plan and </w:t>
            </w:r>
            <w:r w:rsidR="001925FD" w:rsidRPr="002537A6">
              <w:rPr>
                <w:rFonts w:ascii="Arial" w:hAnsi="Arial" w:cs="Arial"/>
                <w:sz w:val="24"/>
                <w:szCs w:val="24"/>
              </w:rPr>
              <w:t xml:space="preserve">had also had </w:t>
            </w:r>
            <w:r w:rsidRPr="002537A6">
              <w:rPr>
                <w:rFonts w:ascii="Arial" w:hAnsi="Arial" w:cs="Arial"/>
                <w:sz w:val="24"/>
                <w:szCs w:val="24"/>
              </w:rPr>
              <w:t>an idea to send a short summary as part of a newsletter from the Town Council</w:t>
            </w:r>
            <w:r w:rsidR="001925FD" w:rsidRPr="002537A6">
              <w:rPr>
                <w:rFonts w:ascii="Arial" w:hAnsi="Arial" w:cs="Arial"/>
                <w:sz w:val="24"/>
                <w:szCs w:val="24"/>
              </w:rPr>
              <w:t>,</w:t>
            </w:r>
            <w:r w:rsidRPr="002537A6">
              <w:rPr>
                <w:rFonts w:ascii="Arial" w:hAnsi="Arial" w:cs="Arial"/>
                <w:sz w:val="24"/>
                <w:szCs w:val="24"/>
              </w:rPr>
              <w:t xml:space="preserve"> which JA hoped would be launched soon.</w:t>
            </w:r>
          </w:p>
        </w:tc>
        <w:tc>
          <w:tcPr>
            <w:tcW w:w="1025" w:type="dxa"/>
          </w:tcPr>
          <w:p w14:paraId="091A2EC3" w14:textId="77777777" w:rsidR="00CA1F48" w:rsidRPr="002537A6" w:rsidRDefault="00922749" w:rsidP="00CA1F48">
            <w:pPr>
              <w:pStyle w:val="NoSpacing"/>
              <w:jc w:val="center"/>
              <w:rPr>
                <w:rFonts w:ascii="Arial" w:hAnsi="Arial" w:cs="Arial"/>
                <w:sz w:val="24"/>
                <w:szCs w:val="24"/>
              </w:rPr>
            </w:pPr>
            <w:r w:rsidRPr="002537A6">
              <w:rPr>
                <w:rFonts w:ascii="Arial" w:hAnsi="Arial" w:cs="Arial"/>
                <w:sz w:val="24"/>
                <w:szCs w:val="24"/>
              </w:rPr>
              <w:t>ST</w:t>
            </w:r>
          </w:p>
          <w:p w14:paraId="7D83D33C" w14:textId="77777777" w:rsidR="00550A1C" w:rsidRPr="002537A6" w:rsidRDefault="00550A1C" w:rsidP="00CA1F48">
            <w:pPr>
              <w:pStyle w:val="NoSpacing"/>
              <w:jc w:val="center"/>
              <w:rPr>
                <w:rFonts w:ascii="Arial" w:hAnsi="Arial" w:cs="Arial"/>
                <w:sz w:val="24"/>
                <w:szCs w:val="24"/>
              </w:rPr>
            </w:pPr>
          </w:p>
          <w:p w14:paraId="7EB8A8C4" w14:textId="77777777" w:rsidR="00550A1C" w:rsidRPr="002537A6" w:rsidRDefault="00550A1C" w:rsidP="00CA1F48">
            <w:pPr>
              <w:pStyle w:val="NoSpacing"/>
              <w:jc w:val="center"/>
              <w:rPr>
                <w:rFonts w:ascii="Arial" w:hAnsi="Arial" w:cs="Arial"/>
                <w:sz w:val="24"/>
                <w:szCs w:val="24"/>
              </w:rPr>
            </w:pPr>
          </w:p>
          <w:p w14:paraId="6D31C2E0" w14:textId="77777777" w:rsidR="00550A1C" w:rsidRPr="002537A6" w:rsidRDefault="00550A1C" w:rsidP="00CA1F48">
            <w:pPr>
              <w:pStyle w:val="NoSpacing"/>
              <w:jc w:val="center"/>
              <w:rPr>
                <w:rFonts w:ascii="Arial" w:hAnsi="Arial" w:cs="Arial"/>
                <w:sz w:val="24"/>
                <w:szCs w:val="24"/>
              </w:rPr>
            </w:pPr>
          </w:p>
          <w:p w14:paraId="18BFB708" w14:textId="77777777" w:rsidR="00550A1C" w:rsidRPr="002537A6" w:rsidRDefault="00550A1C" w:rsidP="00CA1F48">
            <w:pPr>
              <w:pStyle w:val="NoSpacing"/>
              <w:jc w:val="center"/>
              <w:rPr>
                <w:rFonts w:ascii="Arial" w:hAnsi="Arial" w:cs="Arial"/>
                <w:sz w:val="24"/>
                <w:szCs w:val="24"/>
              </w:rPr>
            </w:pPr>
          </w:p>
          <w:p w14:paraId="04B0B2F4" w14:textId="77777777" w:rsidR="00550A1C" w:rsidRPr="002537A6" w:rsidRDefault="00550A1C" w:rsidP="00CA1F48">
            <w:pPr>
              <w:pStyle w:val="NoSpacing"/>
              <w:jc w:val="center"/>
              <w:rPr>
                <w:rFonts w:ascii="Arial" w:hAnsi="Arial" w:cs="Arial"/>
                <w:sz w:val="24"/>
                <w:szCs w:val="24"/>
              </w:rPr>
            </w:pPr>
          </w:p>
          <w:p w14:paraId="3C37A671" w14:textId="77777777" w:rsidR="00550A1C" w:rsidRPr="002537A6" w:rsidRDefault="00550A1C" w:rsidP="00CA1F48">
            <w:pPr>
              <w:pStyle w:val="NoSpacing"/>
              <w:jc w:val="center"/>
              <w:rPr>
                <w:rFonts w:ascii="Arial" w:hAnsi="Arial" w:cs="Arial"/>
                <w:sz w:val="24"/>
                <w:szCs w:val="24"/>
              </w:rPr>
            </w:pPr>
          </w:p>
          <w:p w14:paraId="1740A264" w14:textId="77777777" w:rsidR="00550A1C" w:rsidRPr="002537A6" w:rsidRDefault="00550A1C" w:rsidP="00CA1F48">
            <w:pPr>
              <w:pStyle w:val="NoSpacing"/>
              <w:jc w:val="center"/>
              <w:rPr>
                <w:rFonts w:ascii="Arial" w:hAnsi="Arial" w:cs="Arial"/>
                <w:sz w:val="24"/>
                <w:szCs w:val="24"/>
              </w:rPr>
            </w:pPr>
          </w:p>
          <w:p w14:paraId="6AA9B1AF" w14:textId="77777777" w:rsidR="00550A1C" w:rsidRPr="002537A6" w:rsidRDefault="00550A1C" w:rsidP="00CA1F48">
            <w:pPr>
              <w:pStyle w:val="NoSpacing"/>
              <w:jc w:val="center"/>
              <w:rPr>
                <w:rFonts w:ascii="Arial" w:hAnsi="Arial" w:cs="Arial"/>
                <w:sz w:val="24"/>
                <w:szCs w:val="24"/>
              </w:rPr>
            </w:pPr>
          </w:p>
          <w:p w14:paraId="35D93C8E" w14:textId="77777777" w:rsidR="00550A1C" w:rsidRPr="002537A6" w:rsidRDefault="00550A1C" w:rsidP="00CA1F48">
            <w:pPr>
              <w:pStyle w:val="NoSpacing"/>
              <w:jc w:val="center"/>
              <w:rPr>
                <w:rFonts w:ascii="Arial" w:hAnsi="Arial" w:cs="Arial"/>
                <w:sz w:val="24"/>
                <w:szCs w:val="24"/>
              </w:rPr>
            </w:pPr>
            <w:r w:rsidRPr="002537A6">
              <w:rPr>
                <w:rFonts w:ascii="Arial" w:hAnsi="Arial" w:cs="Arial"/>
                <w:sz w:val="24"/>
                <w:szCs w:val="24"/>
              </w:rPr>
              <w:t>JA</w:t>
            </w:r>
          </w:p>
          <w:p w14:paraId="746D7E75" w14:textId="77777777" w:rsidR="004A6F04" w:rsidRPr="002537A6" w:rsidRDefault="004A6F04" w:rsidP="00CA1F48">
            <w:pPr>
              <w:pStyle w:val="NoSpacing"/>
              <w:jc w:val="center"/>
              <w:rPr>
                <w:rFonts w:ascii="Arial" w:hAnsi="Arial" w:cs="Arial"/>
                <w:sz w:val="24"/>
                <w:szCs w:val="24"/>
              </w:rPr>
            </w:pPr>
          </w:p>
          <w:p w14:paraId="3C7669A5" w14:textId="77777777" w:rsidR="004A6F04" w:rsidRPr="002537A6" w:rsidRDefault="004A6F04" w:rsidP="00CA1F48">
            <w:pPr>
              <w:pStyle w:val="NoSpacing"/>
              <w:jc w:val="center"/>
              <w:rPr>
                <w:rFonts w:ascii="Arial" w:hAnsi="Arial" w:cs="Arial"/>
                <w:sz w:val="24"/>
                <w:szCs w:val="24"/>
              </w:rPr>
            </w:pPr>
          </w:p>
          <w:p w14:paraId="446BE17F" w14:textId="77777777" w:rsidR="004A6F04" w:rsidRPr="002537A6" w:rsidRDefault="004A6F04" w:rsidP="00CA1F48">
            <w:pPr>
              <w:pStyle w:val="NoSpacing"/>
              <w:jc w:val="center"/>
              <w:rPr>
                <w:rFonts w:ascii="Arial" w:hAnsi="Arial" w:cs="Arial"/>
                <w:sz w:val="24"/>
                <w:szCs w:val="24"/>
              </w:rPr>
            </w:pPr>
          </w:p>
          <w:p w14:paraId="6D4896A3" w14:textId="77777777" w:rsidR="004A6F04" w:rsidRPr="002537A6" w:rsidRDefault="004A6F04" w:rsidP="00CA1F48">
            <w:pPr>
              <w:pStyle w:val="NoSpacing"/>
              <w:jc w:val="center"/>
              <w:rPr>
                <w:rFonts w:ascii="Arial" w:hAnsi="Arial" w:cs="Arial"/>
                <w:sz w:val="24"/>
                <w:szCs w:val="24"/>
              </w:rPr>
            </w:pPr>
          </w:p>
          <w:p w14:paraId="5B4EC894" w14:textId="77777777" w:rsidR="004A6F04" w:rsidRPr="002537A6" w:rsidRDefault="004A6F04" w:rsidP="00CA1F48">
            <w:pPr>
              <w:pStyle w:val="NoSpacing"/>
              <w:jc w:val="center"/>
              <w:rPr>
                <w:rFonts w:ascii="Arial" w:hAnsi="Arial" w:cs="Arial"/>
                <w:sz w:val="24"/>
                <w:szCs w:val="24"/>
              </w:rPr>
            </w:pPr>
            <w:r w:rsidRPr="002537A6">
              <w:rPr>
                <w:rFonts w:ascii="Arial" w:hAnsi="Arial" w:cs="Arial"/>
                <w:sz w:val="24"/>
                <w:szCs w:val="24"/>
              </w:rPr>
              <w:t>JA</w:t>
            </w:r>
          </w:p>
          <w:p w14:paraId="3D47F506" w14:textId="77777777" w:rsidR="004A6F04" w:rsidRPr="002537A6" w:rsidRDefault="004A6F04" w:rsidP="00CA1F48">
            <w:pPr>
              <w:pStyle w:val="NoSpacing"/>
              <w:jc w:val="center"/>
              <w:rPr>
                <w:rFonts w:ascii="Arial" w:hAnsi="Arial" w:cs="Arial"/>
                <w:sz w:val="24"/>
                <w:szCs w:val="24"/>
              </w:rPr>
            </w:pPr>
          </w:p>
          <w:p w14:paraId="004EC11E" w14:textId="77777777" w:rsidR="004A6F04" w:rsidRPr="002537A6" w:rsidRDefault="004A6F04" w:rsidP="00CA1F48">
            <w:pPr>
              <w:pStyle w:val="NoSpacing"/>
              <w:jc w:val="center"/>
              <w:rPr>
                <w:rFonts w:ascii="Arial" w:hAnsi="Arial" w:cs="Arial"/>
                <w:sz w:val="24"/>
                <w:szCs w:val="24"/>
              </w:rPr>
            </w:pPr>
          </w:p>
          <w:p w14:paraId="00815F69" w14:textId="77777777" w:rsidR="004A6F04" w:rsidRPr="002537A6" w:rsidRDefault="004A6F04" w:rsidP="00CA1F48">
            <w:pPr>
              <w:pStyle w:val="NoSpacing"/>
              <w:jc w:val="center"/>
              <w:rPr>
                <w:rFonts w:ascii="Arial" w:hAnsi="Arial" w:cs="Arial"/>
                <w:sz w:val="24"/>
                <w:szCs w:val="24"/>
              </w:rPr>
            </w:pPr>
            <w:r w:rsidRPr="002537A6">
              <w:rPr>
                <w:rFonts w:ascii="Arial" w:hAnsi="Arial" w:cs="Arial"/>
                <w:sz w:val="24"/>
                <w:szCs w:val="24"/>
              </w:rPr>
              <w:t>JA/JE</w:t>
            </w:r>
          </w:p>
          <w:p w14:paraId="779544D4" w14:textId="77777777" w:rsidR="000C391D" w:rsidRPr="002537A6" w:rsidRDefault="000C391D" w:rsidP="00CA1F48">
            <w:pPr>
              <w:pStyle w:val="NoSpacing"/>
              <w:jc w:val="center"/>
              <w:rPr>
                <w:rFonts w:ascii="Arial" w:hAnsi="Arial" w:cs="Arial"/>
                <w:sz w:val="24"/>
                <w:szCs w:val="24"/>
              </w:rPr>
            </w:pPr>
          </w:p>
          <w:p w14:paraId="70008D7D" w14:textId="77777777" w:rsidR="000C391D" w:rsidRPr="002537A6" w:rsidRDefault="000C391D" w:rsidP="00CA1F48">
            <w:pPr>
              <w:pStyle w:val="NoSpacing"/>
              <w:jc w:val="center"/>
              <w:rPr>
                <w:rFonts w:ascii="Arial" w:hAnsi="Arial" w:cs="Arial"/>
                <w:sz w:val="24"/>
                <w:szCs w:val="24"/>
              </w:rPr>
            </w:pPr>
          </w:p>
          <w:p w14:paraId="357C6DA6" w14:textId="77777777" w:rsidR="000C391D" w:rsidRPr="002537A6" w:rsidRDefault="000C391D" w:rsidP="00CA1F48">
            <w:pPr>
              <w:pStyle w:val="NoSpacing"/>
              <w:jc w:val="center"/>
              <w:rPr>
                <w:rFonts w:ascii="Arial" w:hAnsi="Arial" w:cs="Arial"/>
                <w:sz w:val="24"/>
                <w:szCs w:val="24"/>
              </w:rPr>
            </w:pPr>
          </w:p>
          <w:p w14:paraId="3FE6A01B" w14:textId="77777777" w:rsidR="000C391D" w:rsidRPr="002537A6" w:rsidRDefault="000C391D" w:rsidP="00CA1F48">
            <w:pPr>
              <w:pStyle w:val="NoSpacing"/>
              <w:jc w:val="center"/>
              <w:rPr>
                <w:rFonts w:ascii="Arial" w:hAnsi="Arial" w:cs="Arial"/>
                <w:sz w:val="24"/>
                <w:szCs w:val="24"/>
              </w:rPr>
            </w:pPr>
          </w:p>
          <w:p w14:paraId="40838513" w14:textId="77777777" w:rsidR="000C391D" w:rsidRPr="002537A6" w:rsidRDefault="000C391D" w:rsidP="00CA1F48">
            <w:pPr>
              <w:pStyle w:val="NoSpacing"/>
              <w:jc w:val="center"/>
              <w:rPr>
                <w:rFonts w:ascii="Arial" w:hAnsi="Arial" w:cs="Arial"/>
                <w:sz w:val="24"/>
                <w:szCs w:val="24"/>
              </w:rPr>
            </w:pPr>
          </w:p>
          <w:p w14:paraId="3D507DA1" w14:textId="77777777" w:rsidR="000C391D" w:rsidRPr="002537A6" w:rsidRDefault="000C391D" w:rsidP="00CA1F48">
            <w:pPr>
              <w:pStyle w:val="NoSpacing"/>
              <w:jc w:val="center"/>
              <w:rPr>
                <w:rFonts w:ascii="Arial" w:hAnsi="Arial" w:cs="Arial"/>
                <w:sz w:val="24"/>
                <w:szCs w:val="24"/>
              </w:rPr>
            </w:pPr>
          </w:p>
          <w:p w14:paraId="49391283" w14:textId="77777777" w:rsidR="000C391D" w:rsidRPr="002537A6" w:rsidRDefault="000C391D" w:rsidP="00CA1F48">
            <w:pPr>
              <w:pStyle w:val="NoSpacing"/>
              <w:jc w:val="center"/>
              <w:rPr>
                <w:rFonts w:ascii="Arial" w:hAnsi="Arial" w:cs="Arial"/>
                <w:sz w:val="24"/>
                <w:szCs w:val="24"/>
              </w:rPr>
            </w:pPr>
          </w:p>
          <w:p w14:paraId="684CAD59" w14:textId="13CC1471" w:rsidR="000C391D" w:rsidRPr="002537A6" w:rsidRDefault="000C391D" w:rsidP="000C391D">
            <w:pPr>
              <w:pStyle w:val="NoSpacing"/>
              <w:rPr>
                <w:rFonts w:ascii="Arial" w:hAnsi="Arial" w:cs="Arial"/>
                <w:sz w:val="24"/>
                <w:szCs w:val="24"/>
              </w:rPr>
            </w:pPr>
            <w:r w:rsidRPr="002537A6">
              <w:rPr>
                <w:rFonts w:ascii="Arial" w:hAnsi="Arial" w:cs="Arial"/>
                <w:sz w:val="24"/>
                <w:szCs w:val="24"/>
              </w:rPr>
              <w:t xml:space="preserve">   ST</w:t>
            </w:r>
          </w:p>
        </w:tc>
      </w:tr>
      <w:tr w:rsidR="00B12C3B" w:rsidRPr="002537A6" w14:paraId="1493A8A6" w14:textId="77777777" w:rsidTr="005575DA">
        <w:tc>
          <w:tcPr>
            <w:tcW w:w="1585" w:type="dxa"/>
          </w:tcPr>
          <w:p w14:paraId="6A55E6A3" w14:textId="06C89081" w:rsidR="00B12C3B" w:rsidRPr="002537A6" w:rsidRDefault="000C391D" w:rsidP="00B12C3B">
            <w:pPr>
              <w:pStyle w:val="NoSpacing"/>
              <w:jc w:val="center"/>
              <w:rPr>
                <w:rFonts w:ascii="Arial" w:hAnsi="Arial" w:cs="Arial"/>
                <w:sz w:val="24"/>
                <w:szCs w:val="24"/>
              </w:rPr>
            </w:pPr>
            <w:r w:rsidRPr="002537A6">
              <w:rPr>
                <w:rFonts w:ascii="Arial" w:hAnsi="Arial" w:cs="Arial"/>
                <w:sz w:val="24"/>
                <w:szCs w:val="24"/>
              </w:rPr>
              <w:lastRenderedPageBreak/>
              <w:t>Heritage Policy</w:t>
            </w:r>
          </w:p>
        </w:tc>
        <w:tc>
          <w:tcPr>
            <w:tcW w:w="7455" w:type="dxa"/>
          </w:tcPr>
          <w:p w14:paraId="6DC85F90" w14:textId="566784AA" w:rsidR="00AE7C47" w:rsidRPr="002537A6" w:rsidRDefault="000C391D" w:rsidP="005F2A51">
            <w:pPr>
              <w:pStyle w:val="NoSpacing"/>
              <w:rPr>
                <w:rFonts w:ascii="Arial" w:hAnsi="Arial" w:cs="Arial"/>
                <w:sz w:val="24"/>
                <w:szCs w:val="24"/>
              </w:rPr>
            </w:pPr>
            <w:r w:rsidRPr="002537A6">
              <w:rPr>
                <w:rFonts w:ascii="Arial" w:hAnsi="Arial" w:cs="Arial"/>
                <w:sz w:val="24"/>
                <w:szCs w:val="24"/>
              </w:rPr>
              <w:t xml:space="preserve">CW had sent through a list of suggested heritage assets which ST asked </w:t>
            </w:r>
            <w:r w:rsidR="001925FD" w:rsidRPr="002537A6">
              <w:rPr>
                <w:rFonts w:ascii="Arial" w:hAnsi="Arial" w:cs="Arial"/>
                <w:sz w:val="24"/>
                <w:szCs w:val="24"/>
              </w:rPr>
              <w:t>to be marked on</w:t>
            </w:r>
            <w:r w:rsidRPr="002537A6">
              <w:rPr>
                <w:rFonts w:ascii="Arial" w:hAnsi="Arial" w:cs="Arial"/>
                <w:sz w:val="24"/>
                <w:szCs w:val="24"/>
              </w:rPr>
              <w:t xml:space="preserve"> a map; KU would mark these on a map and take photos. ST would send the list to KU.</w:t>
            </w:r>
          </w:p>
          <w:p w14:paraId="44DEA875" w14:textId="02CB5C69" w:rsidR="000C391D" w:rsidRPr="002537A6" w:rsidRDefault="000C391D" w:rsidP="005F2A51">
            <w:pPr>
              <w:pStyle w:val="NoSpacing"/>
              <w:rPr>
                <w:rFonts w:ascii="Arial" w:hAnsi="Arial" w:cs="Arial"/>
                <w:sz w:val="24"/>
                <w:szCs w:val="24"/>
              </w:rPr>
            </w:pPr>
            <w:r w:rsidRPr="002537A6">
              <w:rPr>
                <w:rFonts w:ascii="Arial" w:hAnsi="Arial" w:cs="Arial"/>
                <w:sz w:val="24"/>
                <w:szCs w:val="24"/>
              </w:rPr>
              <w:t xml:space="preserve">ST pointed out that Historic England might ask for reasoning as to why these </w:t>
            </w:r>
            <w:proofErr w:type="gramStart"/>
            <w:r w:rsidR="001925FD" w:rsidRPr="002537A6">
              <w:rPr>
                <w:rFonts w:ascii="Arial" w:hAnsi="Arial" w:cs="Arial"/>
                <w:sz w:val="24"/>
                <w:szCs w:val="24"/>
              </w:rPr>
              <w:t>particular assets</w:t>
            </w:r>
            <w:proofErr w:type="gramEnd"/>
            <w:r w:rsidR="001925FD" w:rsidRPr="002537A6">
              <w:rPr>
                <w:rFonts w:ascii="Arial" w:hAnsi="Arial" w:cs="Arial"/>
                <w:sz w:val="24"/>
                <w:szCs w:val="24"/>
              </w:rPr>
              <w:t xml:space="preserve"> </w:t>
            </w:r>
            <w:r w:rsidRPr="002537A6">
              <w:rPr>
                <w:rFonts w:ascii="Arial" w:hAnsi="Arial" w:cs="Arial"/>
                <w:sz w:val="24"/>
                <w:szCs w:val="24"/>
              </w:rPr>
              <w:t>were important.</w:t>
            </w:r>
          </w:p>
          <w:p w14:paraId="7C7DE1A3" w14:textId="7B764873" w:rsidR="000C391D" w:rsidRPr="002537A6" w:rsidRDefault="000C391D" w:rsidP="005F2A51">
            <w:pPr>
              <w:pStyle w:val="NoSpacing"/>
              <w:rPr>
                <w:rFonts w:ascii="Arial" w:hAnsi="Arial" w:cs="Arial"/>
                <w:sz w:val="24"/>
                <w:szCs w:val="24"/>
              </w:rPr>
            </w:pPr>
            <w:r w:rsidRPr="002537A6">
              <w:rPr>
                <w:rFonts w:ascii="Arial" w:hAnsi="Arial" w:cs="Arial"/>
                <w:sz w:val="24"/>
                <w:szCs w:val="24"/>
              </w:rPr>
              <w:t xml:space="preserve">JE added that this was not an exhaustive list and suggested that Ian Mitchell a new trustee at the Museum would be interested to look through the list.  The meeting agreed that French Street should be included. </w:t>
            </w:r>
          </w:p>
        </w:tc>
        <w:tc>
          <w:tcPr>
            <w:tcW w:w="1025" w:type="dxa"/>
          </w:tcPr>
          <w:p w14:paraId="05AB1650" w14:textId="77777777" w:rsidR="00B12C3B" w:rsidRPr="002537A6" w:rsidRDefault="00B12C3B" w:rsidP="00B12C3B">
            <w:pPr>
              <w:pStyle w:val="NoSpacing"/>
              <w:jc w:val="center"/>
              <w:rPr>
                <w:rFonts w:ascii="Arial" w:hAnsi="Arial" w:cs="Arial"/>
                <w:sz w:val="24"/>
                <w:szCs w:val="24"/>
              </w:rPr>
            </w:pPr>
          </w:p>
          <w:p w14:paraId="4B0507B5" w14:textId="77777777" w:rsidR="000C391D" w:rsidRPr="002537A6" w:rsidRDefault="000C391D" w:rsidP="00B12C3B">
            <w:pPr>
              <w:pStyle w:val="NoSpacing"/>
              <w:jc w:val="center"/>
              <w:rPr>
                <w:rFonts w:ascii="Arial" w:hAnsi="Arial" w:cs="Arial"/>
                <w:sz w:val="24"/>
                <w:szCs w:val="24"/>
              </w:rPr>
            </w:pPr>
          </w:p>
          <w:p w14:paraId="6F7DE3B3" w14:textId="6A7ABEFE" w:rsidR="000C391D" w:rsidRPr="002537A6" w:rsidRDefault="00E8347E" w:rsidP="00B12C3B">
            <w:pPr>
              <w:pStyle w:val="NoSpacing"/>
              <w:jc w:val="center"/>
              <w:rPr>
                <w:rFonts w:ascii="Arial" w:hAnsi="Arial" w:cs="Arial"/>
                <w:sz w:val="24"/>
                <w:szCs w:val="24"/>
              </w:rPr>
            </w:pPr>
            <w:r w:rsidRPr="002537A6">
              <w:rPr>
                <w:rFonts w:ascii="Arial" w:hAnsi="Arial" w:cs="Arial"/>
                <w:sz w:val="24"/>
                <w:szCs w:val="24"/>
              </w:rPr>
              <w:t>ST/</w:t>
            </w:r>
            <w:r w:rsidR="000C391D" w:rsidRPr="002537A6">
              <w:rPr>
                <w:rFonts w:ascii="Arial" w:hAnsi="Arial" w:cs="Arial"/>
                <w:sz w:val="24"/>
                <w:szCs w:val="24"/>
              </w:rPr>
              <w:t>KU</w:t>
            </w:r>
          </w:p>
          <w:p w14:paraId="350EFC11" w14:textId="77777777" w:rsidR="000C391D" w:rsidRPr="002537A6" w:rsidRDefault="000C391D" w:rsidP="00B12C3B">
            <w:pPr>
              <w:pStyle w:val="NoSpacing"/>
              <w:jc w:val="center"/>
              <w:rPr>
                <w:rFonts w:ascii="Arial" w:hAnsi="Arial" w:cs="Arial"/>
                <w:sz w:val="24"/>
                <w:szCs w:val="24"/>
              </w:rPr>
            </w:pPr>
          </w:p>
          <w:p w14:paraId="744EC3FF" w14:textId="77777777" w:rsidR="000C391D" w:rsidRPr="002537A6" w:rsidRDefault="000C391D" w:rsidP="00B12C3B">
            <w:pPr>
              <w:pStyle w:val="NoSpacing"/>
              <w:jc w:val="center"/>
              <w:rPr>
                <w:rFonts w:ascii="Arial" w:hAnsi="Arial" w:cs="Arial"/>
                <w:sz w:val="24"/>
                <w:szCs w:val="24"/>
              </w:rPr>
            </w:pPr>
          </w:p>
          <w:p w14:paraId="04463609" w14:textId="137A0DE5" w:rsidR="000C391D" w:rsidRPr="002537A6" w:rsidRDefault="000C391D" w:rsidP="000C391D">
            <w:pPr>
              <w:pStyle w:val="NoSpacing"/>
              <w:rPr>
                <w:rFonts w:ascii="Arial" w:hAnsi="Arial" w:cs="Arial"/>
                <w:sz w:val="24"/>
                <w:szCs w:val="24"/>
              </w:rPr>
            </w:pPr>
            <w:r w:rsidRPr="002537A6">
              <w:rPr>
                <w:rFonts w:ascii="Arial" w:hAnsi="Arial" w:cs="Arial"/>
                <w:sz w:val="24"/>
                <w:szCs w:val="24"/>
              </w:rPr>
              <w:t xml:space="preserve">   JE</w:t>
            </w:r>
          </w:p>
        </w:tc>
      </w:tr>
      <w:tr w:rsidR="00B12C3B" w:rsidRPr="002537A6" w14:paraId="3C60DF2C" w14:textId="77777777" w:rsidTr="005575DA">
        <w:tc>
          <w:tcPr>
            <w:tcW w:w="1585" w:type="dxa"/>
          </w:tcPr>
          <w:p w14:paraId="7FB9B6AD" w14:textId="703FD6D9" w:rsidR="00CA1F48" w:rsidRPr="002537A6" w:rsidRDefault="00E8347E" w:rsidP="00AE7C47">
            <w:pPr>
              <w:pStyle w:val="NoSpacing"/>
              <w:rPr>
                <w:rFonts w:ascii="Arial" w:hAnsi="Arial" w:cs="Arial"/>
                <w:sz w:val="24"/>
                <w:szCs w:val="24"/>
              </w:rPr>
            </w:pPr>
            <w:r w:rsidRPr="002537A6">
              <w:rPr>
                <w:rFonts w:ascii="Arial" w:hAnsi="Arial" w:cs="Arial"/>
                <w:sz w:val="24"/>
                <w:szCs w:val="24"/>
              </w:rPr>
              <w:t>Hospital</w:t>
            </w:r>
          </w:p>
        </w:tc>
        <w:tc>
          <w:tcPr>
            <w:tcW w:w="7455" w:type="dxa"/>
          </w:tcPr>
          <w:p w14:paraId="12A20AE7" w14:textId="231912D5" w:rsidR="00EE7C91" w:rsidRPr="002537A6" w:rsidRDefault="001925FD" w:rsidP="00AE7C47">
            <w:pPr>
              <w:pStyle w:val="NoSpacing"/>
              <w:rPr>
                <w:rFonts w:ascii="Arial" w:hAnsi="Arial" w:cs="Arial"/>
                <w:sz w:val="24"/>
                <w:szCs w:val="24"/>
              </w:rPr>
            </w:pPr>
            <w:r w:rsidRPr="002537A6">
              <w:rPr>
                <w:rFonts w:ascii="Arial" w:hAnsi="Arial" w:cs="Arial"/>
                <w:sz w:val="24"/>
                <w:szCs w:val="24"/>
              </w:rPr>
              <w:t>A</w:t>
            </w:r>
            <w:r w:rsidR="00E8347E" w:rsidRPr="002537A6">
              <w:rPr>
                <w:rFonts w:ascii="Arial" w:hAnsi="Arial" w:cs="Arial"/>
                <w:sz w:val="24"/>
                <w:szCs w:val="24"/>
              </w:rPr>
              <w:t xml:space="preserve"> note on the old hospital site in the plan would say that it was hoped that this site would, in the future, be used for health, education or community use and that the </w:t>
            </w:r>
            <w:r w:rsidRPr="002537A6">
              <w:rPr>
                <w:rFonts w:ascii="Arial" w:hAnsi="Arial" w:cs="Arial"/>
                <w:sz w:val="24"/>
                <w:szCs w:val="24"/>
              </w:rPr>
              <w:t>T</w:t>
            </w:r>
            <w:r w:rsidR="00E8347E" w:rsidRPr="002537A6">
              <w:rPr>
                <w:rFonts w:ascii="Arial" w:hAnsi="Arial" w:cs="Arial"/>
                <w:sz w:val="24"/>
                <w:szCs w:val="24"/>
              </w:rPr>
              <w:t xml:space="preserve">own Council would be fully consulted </w:t>
            </w:r>
            <w:r w:rsidR="00A34450" w:rsidRPr="002537A6">
              <w:rPr>
                <w:rFonts w:ascii="Arial" w:hAnsi="Arial" w:cs="Arial"/>
                <w:sz w:val="24"/>
                <w:szCs w:val="24"/>
              </w:rPr>
              <w:t xml:space="preserve">about any proposals, </w:t>
            </w:r>
            <w:r w:rsidR="00E8347E" w:rsidRPr="002537A6">
              <w:rPr>
                <w:rFonts w:ascii="Arial" w:hAnsi="Arial" w:cs="Arial"/>
                <w:sz w:val="24"/>
                <w:szCs w:val="24"/>
              </w:rPr>
              <w:t>with evidence.  S</w:t>
            </w:r>
            <w:r w:rsidRPr="002537A6">
              <w:rPr>
                <w:rFonts w:ascii="Arial" w:hAnsi="Arial" w:cs="Arial"/>
                <w:sz w:val="24"/>
                <w:szCs w:val="24"/>
              </w:rPr>
              <w:t>T</w:t>
            </w:r>
            <w:r w:rsidR="00E8347E" w:rsidRPr="002537A6">
              <w:rPr>
                <w:rFonts w:ascii="Arial" w:hAnsi="Arial" w:cs="Arial"/>
                <w:sz w:val="24"/>
                <w:szCs w:val="24"/>
              </w:rPr>
              <w:t xml:space="preserve"> would write a sentence for inclusion on this point.</w:t>
            </w:r>
          </w:p>
        </w:tc>
        <w:tc>
          <w:tcPr>
            <w:tcW w:w="1025" w:type="dxa"/>
          </w:tcPr>
          <w:p w14:paraId="074CBC82" w14:textId="77777777" w:rsidR="00F74168" w:rsidRPr="002537A6" w:rsidRDefault="00F74168" w:rsidP="00B12C3B">
            <w:pPr>
              <w:pStyle w:val="NoSpacing"/>
              <w:jc w:val="center"/>
              <w:rPr>
                <w:rFonts w:ascii="Arial" w:hAnsi="Arial" w:cs="Arial"/>
                <w:sz w:val="24"/>
                <w:szCs w:val="24"/>
              </w:rPr>
            </w:pPr>
          </w:p>
          <w:p w14:paraId="637B9444" w14:textId="77777777" w:rsidR="00E8347E" w:rsidRPr="002537A6" w:rsidRDefault="00E8347E" w:rsidP="00B12C3B">
            <w:pPr>
              <w:pStyle w:val="NoSpacing"/>
              <w:jc w:val="center"/>
              <w:rPr>
                <w:rFonts w:ascii="Arial" w:hAnsi="Arial" w:cs="Arial"/>
                <w:sz w:val="24"/>
                <w:szCs w:val="24"/>
              </w:rPr>
            </w:pPr>
          </w:p>
          <w:p w14:paraId="26358EE8" w14:textId="77777777" w:rsidR="00E8347E" w:rsidRPr="002537A6" w:rsidRDefault="00E8347E" w:rsidP="00B12C3B">
            <w:pPr>
              <w:pStyle w:val="NoSpacing"/>
              <w:jc w:val="center"/>
              <w:rPr>
                <w:rFonts w:ascii="Arial" w:hAnsi="Arial" w:cs="Arial"/>
                <w:sz w:val="24"/>
                <w:szCs w:val="24"/>
              </w:rPr>
            </w:pPr>
          </w:p>
          <w:p w14:paraId="0533834A" w14:textId="77777777" w:rsidR="00E8347E" w:rsidRPr="002537A6" w:rsidRDefault="00E8347E" w:rsidP="00B12C3B">
            <w:pPr>
              <w:pStyle w:val="NoSpacing"/>
              <w:jc w:val="center"/>
              <w:rPr>
                <w:rFonts w:ascii="Arial" w:hAnsi="Arial" w:cs="Arial"/>
                <w:sz w:val="24"/>
                <w:szCs w:val="24"/>
              </w:rPr>
            </w:pPr>
          </w:p>
          <w:p w14:paraId="6D8903BA" w14:textId="4196234F" w:rsidR="00E8347E" w:rsidRPr="002537A6" w:rsidRDefault="00E8347E" w:rsidP="00E8347E">
            <w:pPr>
              <w:pStyle w:val="NoSpacing"/>
              <w:rPr>
                <w:rFonts w:ascii="Arial" w:hAnsi="Arial" w:cs="Arial"/>
                <w:sz w:val="24"/>
                <w:szCs w:val="24"/>
              </w:rPr>
            </w:pPr>
            <w:r w:rsidRPr="002537A6">
              <w:rPr>
                <w:rFonts w:ascii="Arial" w:hAnsi="Arial" w:cs="Arial"/>
                <w:sz w:val="24"/>
                <w:szCs w:val="24"/>
              </w:rPr>
              <w:t xml:space="preserve">   ST</w:t>
            </w:r>
          </w:p>
        </w:tc>
      </w:tr>
      <w:tr w:rsidR="00B12C3B" w:rsidRPr="002537A6" w14:paraId="12A42EDB" w14:textId="77777777" w:rsidTr="005575DA">
        <w:tc>
          <w:tcPr>
            <w:tcW w:w="1585" w:type="dxa"/>
          </w:tcPr>
          <w:p w14:paraId="6B5E6456" w14:textId="6943CBFF" w:rsidR="00B12C3B" w:rsidRPr="002537A6" w:rsidRDefault="00E8347E" w:rsidP="00B12C3B">
            <w:pPr>
              <w:pStyle w:val="NoSpacing"/>
              <w:jc w:val="center"/>
              <w:rPr>
                <w:rFonts w:ascii="Arial" w:hAnsi="Arial" w:cs="Arial"/>
                <w:sz w:val="24"/>
                <w:szCs w:val="24"/>
              </w:rPr>
            </w:pPr>
            <w:r w:rsidRPr="002537A6">
              <w:rPr>
                <w:rFonts w:ascii="Arial" w:hAnsi="Arial" w:cs="Arial"/>
                <w:sz w:val="24"/>
                <w:szCs w:val="24"/>
              </w:rPr>
              <w:t>Policy TCR3</w:t>
            </w:r>
          </w:p>
        </w:tc>
        <w:tc>
          <w:tcPr>
            <w:tcW w:w="7455" w:type="dxa"/>
          </w:tcPr>
          <w:p w14:paraId="1A708A0D" w14:textId="57951A36" w:rsidR="00B12C3B" w:rsidRPr="002537A6" w:rsidRDefault="00E8347E" w:rsidP="00D822A7">
            <w:pPr>
              <w:pStyle w:val="NoSpacing"/>
              <w:rPr>
                <w:rFonts w:ascii="Arial" w:hAnsi="Arial" w:cs="Arial"/>
                <w:sz w:val="24"/>
                <w:szCs w:val="24"/>
              </w:rPr>
            </w:pPr>
            <w:r w:rsidRPr="002537A6">
              <w:rPr>
                <w:rFonts w:ascii="Arial" w:hAnsi="Arial" w:cs="Arial"/>
                <w:sz w:val="24"/>
                <w:szCs w:val="24"/>
              </w:rPr>
              <w:t>ST aske</w:t>
            </w:r>
            <w:r w:rsidR="001925FD" w:rsidRPr="002537A6">
              <w:rPr>
                <w:rFonts w:ascii="Arial" w:hAnsi="Arial" w:cs="Arial"/>
                <w:sz w:val="24"/>
                <w:szCs w:val="24"/>
              </w:rPr>
              <w:t>d</w:t>
            </w:r>
            <w:r w:rsidRPr="002537A6">
              <w:rPr>
                <w:rFonts w:ascii="Arial" w:hAnsi="Arial" w:cs="Arial"/>
                <w:sz w:val="24"/>
                <w:szCs w:val="24"/>
              </w:rPr>
              <w:t xml:space="preserve"> the meeting if they wished to add additional detail concerning the Town Centre i.e., to go further than the Teignbridge Plan, preventing change through permitted development.  JE stated that it was better to have a </w:t>
            </w:r>
            <w:r w:rsidR="001925FD" w:rsidRPr="002537A6">
              <w:rPr>
                <w:rFonts w:ascii="Arial" w:hAnsi="Arial" w:cs="Arial"/>
                <w:sz w:val="24"/>
                <w:szCs w:val="24"/>
              </w:rPr>
              <w:t xml:space="preserve">combined </w:t>
            </w:r>
            <w:r w:rsidRPr="002537A6">
              <w:rPr>
                <w:rFonts w:ascii="Arial" w:hAnsi="Arial" w:cs="Arial"/>
                <w:sz w:val="24"/>
                <w:szCs w:val="24"/>
              </w:rPr>
              <w:t>retail and business core that would bring in footfall.</w:t>
            </w:r>
          </w:p>
          <w:p w14:paraId="7094BE62" w14:textId="3C56828D" w:rsidR="00E8347E" w:rsidRPr="002537A6" w:rsidRDefault="00E8347E" w:rsidP="00D822A7">
            <w:pPr>
              <w:pStyle w:val="NoSpacing"/>
              <w:rPr>
                <w:rFonts w:ascii="Arial" w:hAnsi="Arial" w:cs="Arial"/>
                <w:sz w:val="24"/>
                <w:szCs w:val="24"/>
              </w:rPr>
            </w:pPr>
            <w:r w:rsidRPr="002537A6">
              <w:rPr>
                <w:rFonts w:ascii="Arial" w:hAnsi="Arial" w:cs="Arial"/>
                <w:sz w:val="24"/>
                <w:szCs w:val="24"/>
              </w:rPr>
              <w:t xml:space="preserve">JO added that retail of </w:t>
            </w:r>
            <w:r w:rsidR="00316B25" w:rsidRPr="002537A6">
              <w:rPr>
                <w:rFonts w:ascii="Arial" w:hAnsi="Arial" w:cs="Arial"/>
                <w:sz w:val="24"/>
                <w:szCs w:val="24"/>
              </w:rPr>
              <w:t xml:space="preserve">a </w:t>
            </w:r>
            <w:r w:rsidRPr="002537A6">
              <w:rPr>
                <w:rFonts w:ascii="Arial" w:hAnsi="Arial" w:cs="Arial"/>
                <w:sz w:val="24"/>
                <w:szCs w:val="24"/>
              </w:rPr>
              <w:t>unique small nature should be encouraged</w:t>
            </w:r>
            <w:r w:rsidR="00511CC2" w:rsidRPr="002537A6">
              <w:rPr>
                <w:rFonts w:ascii="Arial" w:hAnsi="Arial" w:cs="Arial"/>
                <w:sz w:val="24"/>
                <w:szCs w:val="24"/>
              </w:rPr>
              <w:t xml:space="preserve"> and defining types of retail outlets did bring in visitors.</w:t>
            </w:r>
          </w:p>
          <w:p w14:paraId="1F3C30C7" w14:textId="7ED5ADC0" w:rsidR="00E8347E" w:rsidRPr="002537A6" w:rsidRDefault="00E8347E" w:rsidP="00D822A7">
            <w:pPr>
              <w:pStyle w:val="NoSpacing"/>
              <w:rPr>
                <w:rFonts w:ascii="Arial" w:hAnsi="Arial" w:cs="Arial"/>
                <w:sz w:val="24"/>
                <w:szCs w:val="24"/>
              </w:rPr>
            </w:pPr>
            <w:r w:rsidRPr="002537A6">
              <w:rPr>
                <w:rFonts w:ascii="Arial" w:hAnsi="Arial" w:cs="Arial"/>
                <w:sz w:val="24"/>
                <w:szCs w:val="24"/>
              </w:rPr>
              <w:t>The meeting felt it was important to retain Wellington Street, Bank Street, Teign Street, Somerset Place, Regent Street, The Triangles, Northumberland Place and Den Road as the core retail streets</w:t>
            </w:r>
            <w:r w:rsidR="00511CC2" w:rsidRPr="002537A6">
              <w:rPr>
                <w:rFonts w:ascii="Arial" w:hAnsi="Arial" w:cs="Arial"/>
                <w:sz w:val="24"/>
                <w:szCs w:val="24"/>
              </w:rPr>
              <w:t>.  ST asked for these to be marked on a map</w:t>
            </w:r>
            <w:r w:rsidRPr="002537A6">
              <w:rPr>
                <w:rFonts w:ascii="Arial" w:hAnsi="Arial" w:cs="Arial"/>
                <w:sz w:val="24"/>
                <w:szCs w:val="24"/>
              </w:rPr>
              <w:t xml:space="preserve"> </w:t>
            </w:r>
            <w:r w:rsidR="00511CC2" w:rsidRPr="002537A6">
              <w:rPr>
                <w:rFonts w:ascii="Arial" w:hAnsi="Arial" w:cs="Arial"/>
                <w:sz w:val="24"/>
                <w:szCs w:val="24"/>
              </w:rPr>
              <w:t>and sent to him; EC would do this.</w:t>
            </w:r>
          </w:p>
        </w:tc>
        <w:tc>
          <w:tcPr>
            <w:tcW w:w="1025" w:type="dxa"/>
          </w:tcPr>
          <w:p w14:paraId="14E3565C" w14:textId="77777777" w:rsidR="00B12C3B" w:rsidRPr="002537A6" w:rsidRDefault="00B12C3B" w:rsidP="00B12C3B">
            <w:pPr>
              <w:pStyle w:val="NoSpacing"/>
              <w:jc w:val="center"/>
              <w:rPr>
                <w:rFonts w:ascii="Arial" w:hAnsi="Arial" w:cs="Arial"/>
                <w:sz w:val="24"/>
                <w:szCs w:val="24"/>
              </w:rPr>
            </w:pPr>
          </w:p>
          <w:p w14:paraId="47E28A5C" w14:textId="77777777" w:rsidR="00511CC2" w:rsidRPr="002537A6" w:rsidRDefault="00511CC2" w:rsidP="00B12C3B">
            <w:pPr>
              <w:pStyle w:val="NoSpacing"/>
              <w:jc w:val="center"/>
              <w:rPr>
                <w:rFonts w:ascii="Arial" w:hAnsi="Arial" w:cs="Arial"/>
                <w:sz w:val="24"/>
                <w:szCs w:val="24"/>
              </w:rPr>
            </w:pPr>
          </w:p>
          <w:p w14:paraId="0C2CCA3E" w14:textId="77777777" w:rsidR="00511CC2" w:rsidRPr="002537A6" w:rsidRDefault="00511CC2" w:rsidP="00B12C3B">
            <w:pPr>
              <w:pStyle w:val="NoSpacing"/>
              <w:jc w:val="center"/>
              <w:rPr>
                <w:rFonts w:ascii="Arial" w:hAnsi="Arial" w:cs="Arial"/>
                <w:sz w:val="24"/>
                <w:szCs w:val="24"/>
              </w:rPr>
            </w:pPr>
          </w:p>
          <w:p w14:paraId="0D91A016" w14:textId="77777777" w:rsidR="00511CC2" w:rsidRPr="002537A6" w:rsidRDefault="00511CC2" w:rsidP="00B12C3B">
            <w:pPr>
              <w:pStyle w:val="NoSpacing"/>
              <w:jc w:val="center"/>
              <w:rPr>
                <w:rFonts w:ascii="Arial" w:hAnsi="Arial" w:cs="Arial"/>
                <w:sz w:val="24"/>
                <w:szCs w:val="24"/>
              </w:rPr>
            </w:pPr>
          </w:p>
          <w:p w14:paraId="5C6CB72D" w14:textId="77777777" w:rsidR="00511CC2" w:rsidRPr="002537A6" w:rsidRDefault="00511CC2" w:rsidP="00B12C3B">
            <w:pPr>
              <w:pStyle w:val="NoSpacing"/>
              <w:jc w:val="center"/>
              <w:rPr>
                <w:rFonts w:ascii="Arial" w:hAnsi="Arial" w:cs="Arial"/>
                <w:sz w:val="24"/>
                <w:szCs w:val="24"/>
              </w:rPr>
            </w:pPr>
          </w:p>
          <w:p w14:paraId="38136048" w14:textId="77777777" w:rsidR="00511CC2" w:rsidRPr="002537A6" w:rsidRDefault="00511CC2" w:rsidP="00B12C3B">
            <w:pPr>
              <w:pStyle w:val="NoSpacing"/>
              <w:jc w:val="center"/>
              <w:rPr>
                <w:rFonts w:ascii="Arial" w:hAnsi="Arial" w:cs="Arial"/>
                <w:sz w:val="24"/>
                <w:szCs w:val="24"/>
              </w:rPr>
            </w:pPr>
          </w:p>
          <w:p w14:paraId="690EEAF2" w14:textId="77777777" w:rsidR="00511CC2" w:rsidRPr="002537A6" w:rsidRDefault="00511CC2" w:rsidP="00B12C3B">
            <w:pPr>
              <w:pStyle w:val="NoSpacing"/>
              <w:jc w:val="center"/>
              <w:rPr>
                <w:rFonts w:ascii="Arial" w:hAnsi="Arial" w:cs="Arial"/>
                <w:sz w:val="24"/>
                <w:szCs w:val="24"/>
              </w:rPr>
            </w:pPr>
          </w:p>
          <w:p w14:paraId="5F8CD554" w14:textId="77777777" w:rsidR="00511CC2" w:rsidRPr="002537A6" w:rsidRDefault="00511CC2" w:rsidP="00B12C3B">
            <w:pPr>
              <w:pStyle w:val="NoSpacing"/>
              <w:jc w:val="center"/>
              <w:rPr>
                <w:rFonts w:ascii="Arial" w:hAnsi="Arial" w:cs="Arial"/>
                <w:sz w:val="24"/>
                <w:szCs w:val="24"/>
              </w:rPr>
            </w:pPr>
          </w:p>
          <w:p w14:paraId="28F6A63E" w14:textId="77777777" w:rsidR="00511CC2" w:rsidRPr="002537A6" w:rsidRDefault="00511CC2" w:rsidP="00B12C3B">
            <w:pPr>
              <w:pStyle w:val="NoSpacing"/>
              <w:jc w:val="center"/>
              <w:rPr>
                <w:rFonts w:ascii="Arial" w:hAnsi="Arial" w:cs="Arial"/>
                <w:sz w:val="24"/>
                <w:szCs w:val="24"/>
              </w:rPr>
            </w:pPr>
          </w:p>
          <w:p w14:paraId="554187A6" w14:textId="77777777" w:rsidR="00511CC2" w:rsidRPr="002537A6" w:rsidRDefault="00511CC2" w:rsidP="00B12C3B">
            <w:pPr>
              <w:pStyle w:val="NoSpacing"/>
              <w:jc w:val="center"/>
              <w:rPr>
                <w:rFonts w:ascii="Arial" w:hAnsi="Arial" w:cs="Arial"/>
                <w:sz w:val="24"/>
                <w:szCs w:val="24"/>
              </w:rPr>
            </w:pPr>
          </w:p>
          <w:p w14:paraId="3D3C1C3C" w14:textId="77777777" w:rsidR="00316B25" w:rsidRPr="002537A6" w:rsidRDefault="00316B25" w:rsidP="00B12C3B">
            <w:pPr>
              <w:pStyle w:val="NoSpacing"/>
              <w:jc w:val="center"/>
              <w:rPr>
                <w:rFonts w:ascii="Arial" w:hAnsi="Arial" w:cs="Arial"/>
                <w:sz w:val="24"/>
                <w:szCs w:val="24"/>
              </w:rPr>
            </w:pPr>
          </w:p>
          <w:p w14:paraId="0974AF09" w14:textId="77777777" w:rsidR="00316B25" w:rsidRPr="002537A6" w:rsidRDefault="00316B25" w:rsidP="00B12C3B">
            <w:pPr>
              <w:pStyle w:val="NoSpacing"/>
              <w:jc w:val="center"/>
              <w:rPr>
                <w:rFonts w:ascii="Arial" w:hAnsi="Arial" w:cs="Arial"/>
                <w:sz w:val="24"/>
                <w:szCs w:val="24"/>
              </w:rPr>
            </w:pPr>
          </w:p>
          <w:p w14:paraId="63280DBE" w14:textId="4614079B" w:rsidR="00511CC2" w:rsidRPr="002537A6" w:rsidRDefault="00511CC2" w:rsidP="00B12C3B">
            <w:pPr>
              <w:pStyle w:val="NoSpacing"/>
              <w:jc w:val="center"/>
              <w:rPr>
                <w:rFonts w:ascii="Arial" w:hAnsi="Arial" w:cs="Arial"/>
                <w:sz w:val="24"/>
                <w:szCs w:val="24"/>
              </w:rPr>
            </w:pPr>
            <w:r w:rsidRPr="002537A6">
              <w:rPr>
                <w:rFonts w:ascii="Arial" w:hAnsi="Arial" w:cs="Arial"/>
                <w:sz w:val="24"/>
                <w:szCs w:val="24"/>
              </w:rPr>
              <w:t>EC</w:t>
            </w:r>
          </w:p>
        </w:tc>
      </w:tr>
      <w:tr w:rsidR="00B12C3B" w:rsidRPr="002537A6" w14:paraId="1290CA73" w14:textId="77777777" w:rsidTr="005575DA">
        <w:tc>
          <w:tcPr>
            <w:tcW w:w="1585" w:type="dxa"/>
          </w:tcPr>
          <w:p w14:paraId="3FA65290" w14:textId="2D9A4CB5" w:rsidR="00B12C3B" w:rsidRPr="002537A6" w:rsidRDefault="00511CC2" w:rsidP="00B12C3B">
            <w:pPr>
              <w:pStyle w:val="NoSpacing"/>
              <w:jc w:val="center"/>
              <w:rPr>
                <w:rFonts w:ascii="Arial" w:hAnsi="Arial" w:cs="Arial"/>
                <w:sz w:val="24"/>
                <w:szCs w:val="24"/>
              </w:rPr>
            </w:pPr>
            <w:r w:rsidRPr="002537A6">
              <w:rPr>
                <w:rFonts w:ascii="Arial" w:hAnsi="Arial" w:cs="Arial"/>
                <w:sz w:val="24"/>
                <w:szCs w:val="24"/>
              </w:rPr>
              <w:t>Tourism</w:t>
            </w:r>
          </w:p>
        </w:tc>
        <w:tc>
          <w:tcPr>
            <w:tcW w:w="7455" w:type="dxa"/>
          </w:tcPr>
          <w:p w14:paraId="6ABA3155" w14:textId="6268CA95" w:rsidR="00511CC2" w:rsidRPr="002537A6" w:rsidRDefault="00511CC2" w:rsidP="00D822A7">
            <w:pPr>
              <w:pStyle w:val="NoSpacing"/>
              <w:rPr>
                <w:rFonts w:ascii="Arial" w:hAnsi="Arial" w:cs="Arial"/>
                <w:sz w:val="24"/>
                <w:szCs w:val="24"/>
              </w:rPr>
            </w:pPr>
            <w:r w:rsidRPr="002537A6">
              <w:rPr>
                <w:rFonts w:ascii="Arial" w:hAnsi="Arial" w:cs="Arial"/>
                <w:sz w:val="24"/>
                <w:szCs w:val="24"/>
              </w:rPr>
              <w:t>ST queried the number of B&amp;B’s and hotels, JE would investigate the details of the number of Air B&amp;B’s.  ST would send an email to JE giving details of the figures he needed.</w:t>
            </w:r>
          </w:p>
        </w:tc>
        <w:tc>
          <w:tcPr>
            <w:tcW w:w="1025" w:type="dxa"/>
          </w:tcPr>
          <w:p w14:paraId="0AE422AB" w14:textId="77777777" w:rsidR="00B12C3B" w:rsidRPr="002537A6" w:rsidRDefault="00B12C3B" w:rsidP="00B12C3B">
            <w:pPr>
              <w:pStyle w:val="NoSpacing"/>
              <w:jc w:val="center"/>
              <w:rPr>
                <w:rFonts w:ascii="Arial" w:hAnsi="Arial" w:cs="Arial"/>
                <w:sz w:val="24"/>
                <w:szCs w:val="24"/>
              </w:rPr>
            </w:pPr>
          </w:p>
          <w:p w14:paraId="02A8A097" w14:textId="77777777" w:rsidR="00511CC2" w:rsidRPr="002537A6" w:rsidRDefault="00511CC2" w:rsidP="00B12C3B">
            <w:pPr>
              <w:pStyle w:val="NoSpacing"/>
              <w:jc w:val="center"/>
              <w:rPr>
                <w:rFonts w:ascii="Arial" w:hAnsi="Arial" w:cs="Arial"/>
                <w:sz w:val="24"/>
                <w:szCs w:val="24"/>
              </w:rPr>
            </w:pPr>
          </w:p>
          <w:p w14:paraId="04036D9D" w14:textId="5D167C41" w:rsidR="00511CC2" w:rsidRPr="002537A6" w:rsidRDefault="00511CC2" w:rsidP="00B12C3B">
            <w:pPr>
              <w:pStyle w:val="NoSpacing"/>
              <w:jc w:val="center"/>
              <w:rPr>
                <w:rFonts w:ascii="Arial" w:hAnsi="Arial" w:cs="Arial"/>
                <w:sz w:val="24"/>
                <w:szCs w:val="24"/>
              </w:rPr>
            </w:pPr>
            <w:r w:rsidRPr="002537A6">
              <w:rPr>
                <w:rFonts w:ascii="Arial" w:hAnsi="Arial" w:cs="Arial"/>
                <w:sz w:val="24"/>
                <w:szCs w:val="24"/>
              </w:rPr>
              <w:t>ST/JE</w:t>
            </w:r>
          </w:p>
        </w:tc>
      </w:tr>
      <w:tr w:rsidR="00B12C3B" w:rsidRPr="002537A6" w14:paraId="6584E5FF" w14:textId="77777777" w:rsidTr="005575DA">
        <w:tc>
          <w:tcPr>
            <w:tcW w:w="1585" w:type="dxa"/>
          </w:tcPr>
          <w:p w14:paraId="57B349E9" w14:textId="5C3B746B" w:rsidR="00860411" w:rsidRPr="002537A6" w:rsidRDefault="00511CC2" w:rsidP="00860411">
            <w:pPr>
              <w:rPr>
                <w:rFonts w:ascii="Arial" w:hAnsi="Arial" w:cs="Arial"/>
                <w:sz w:val="24"/>
                <w:szCs w:val="24"/>
              </w:rPr>
            </w:pPr>
            <w:r w:rsidRPr="002537A6">
              <w:rPr>
                <w:rFonts w:ascii="Arial" w:hAnsi="Arial" w:cs="Arial"/>
                <w:sz w:val="24"/>
                <w:szCs w:val="24"/>
              </w:rPr>
              <w:t>Opportunity Areas</w:t>
            </w:r>
          </w:p>
        </w:tc>
        <w:tc>
          <w:tcPr>
            <w:tcW w:w="7455" w:type="dxa"/>
          </w:tcPr>
          <w:p w14:paraId="142748F6" w14:textId="5A49238D" w:rsidR="00963D45" w:rsidRPr="002537A6" w:rsidRDefault="00511CC2" w:rsidP="00D822A7">
            <w:pPr>
              <w:pStyle w:val="NoSpacing"/>
              <w:rPr>
                <w:rFonts w:ascii="Arial" w:hAnsi="Arial" w:cs="Arial"/>
                <w:sz w:val="24"/>
                <w:szCs w:val="24"/>
              </w:rPr>
            </w:pPr>
            <w:r w:rsidRPr="002537A6">
              <w:rPr>
                <w:rFonts w:ascii="Arial" w:hAnsi="Arial" w:cs="Arial"/>
                <w:sz w:val="24"/>
                <w:szCs w:val="24"/>
              </w:rPr>
              <w:t>ST asked the meeting what level of detail they required in Section 10.  The policies from the design guide would stay in and a sentence be added – to improve the environment and appearance of the town and support the introduction of appropriate street trees.</w:t>
            </w:r>
          </w:p>
        </w:tc>
        <w:tc>
          <w:tcPr>
            <w:tcW w:w="1025" w:type="dxa"/>
          </w:tcPr>
          <w:p w14:paraId="0387C37C" w14:textId="77777777" w:rsidR="00104F3C" w:rsidRPr="002537A6" w:rsidRDefault="00104F3C" w:rsidP="00B12C3B">
            <w:pPr>
              <w:pStyle w:val="NoSpacing"/>
              <w:jc w:val="center"/>
              <w:rPr>
                <w:rFonts w:ascii="Arial" w:hAnsi="Arial" w:cs="Arial"/>
                <w:sz w:val="24"/>
                <w:szCs w:val="24"/>
              </w:rPr>
            </w:pPr>
          </w:p>
          <w:p w14:paraId="181EE4F5" w14:textId="77777777" w:rsidR="00511CC2" w:rsidRPr="002537A6" w:rsidRDefault="00511CC2" w:rsidP="00B12C3B">
            <w:pPr>
              <w:pStyle w:val="NoSpacing"/>
              <w:jc w:val="center"/>
              <w:rPr>
                <w:rFonts w:ascii="Arial" w:hAnsi="Arial" w:cs="Arial"/>
                <w:sz w:val="24"/>
                <w:szCs w:val="24"/>
              </w:rPr>
            </w:pPr>
          </w:p>
          <w:p w14:paraId="2E52301D" w14:textId="77777777" w:rsidR="00511CC2" w:rsidRPr="002537A6" w:rsidRDefault="00511CC2" w:rsidP="00B12C3B">
            <w:pPr>
              <w:pStyle w:val="NoSpacing"/>
              <w:jc w:val="center"/>
              <w:rPr>
                <w:rFonts w:ascii="Arial" w:hAnsi="Arial" w:cs="Arial"/>
                <w:sz w:val="24"/>
                <w:szCs w:val="24"/>
              </w:rPr>
            </w:pPr>
          </w:p>
          <w:p w14:paraId="56F52E9E" w14:textId="77777777" w:rsidR="00511CC2" w:rsidRPr="002537A6" w:rsidRDefault="00511CC2" w:rsidP="00B12C3B">
            <w:pPr>
              <w:pStyle w:val="NoSpacing"/>
              <w:jc w:val="center"/>
              <w:rPr>
                <w:rFonts w:ascii="Arial" w:hAnsi="Arial" w:cs="Arial"/>
                <w:sz w:val="24"/>
                <w:szCs w:val="24"/>
              </w:rPr>
            </w:pPr>
          </w:p>
          <w:p w14:paraId="4226CCA0" w14:textId="0279B531" w:rsidR="00511CC2" w:rsidRPr="002537A6" w:rsidRDefault="00511CC2" w:rsidP="00B12C3B">
            <w:pPr>
              <w:pStyle w:val="NoSpacing"/>
              <w:jc w:val="center"/>
              <w:rPr>
                <w:rFonts w:ascii="Arial" w:hAnsi="Arial" w:cs="Arial"/>
                <w:sz w:val="24"/>
                <w:szCs w:val="24"/>
              </w:rPr>
            </w:pPr>
            <w:r w:rsidRPr="002537A6">
              <w:rPr>
                <w:rFonts w:ascii="Arial" w:hAnsi="Arial" w:cs="Arial"/>
                <w:sz w:val="24"/>
                <w:szCs w:val="24"/>
              </w:rPr>
              <w:t>ST</w:t>
            </w:r>
          </w:p>
        </w:tc>
      </w:tr>
      <w:tr w:rsidR="00B12C3B" w:rsidRPr="002537A6" w14:paraId="2F38B446" w14:textId="77777777" w:rsidTr="005575DA">
        <w:tc>
          <w:tcPr>
            <w:tcW w:w="1585" w:type="dxa"/>
          </w:tcPr>
          <w:p w14:paraId="3678599B" w14:textId="67A7B340" w:rsidR="00B12C3B" w:rsidRPr="002537A6" w:rsidRDefault="00511CC2" w:rsidP="00B12C3B">
            <w:pPr>
              <w:pStyle w:val="NoSpacing"/>
              <w:jc w:val="center"/>
              <w:rPr>
                <w:rFonts w:ascii="Arial" w:hAnsi="Arial" w:cs="Arial"/>
                <w:sz w:val="24"/>
                <w:szCs w:val="24"/>
              </w:rPr>
            </w:pPr>
            <w:r w:rsidRPr="002537A6">
              <w:rPr>
                <w:rFonts w:ascii="Arial" w:hAnsi="Arial" w:cs="Arial"/>
                <w:sz w:val="24"/>
                <w:szCs w:val="24"/>
              </w:rPr>
              <w:t>Economy</w:t>
            </w:r>
          </w:p>
        </w:tc>
        <w:tc>
          <w:tcPr>
            <w:tcW w:w="7455" w:type="dxa"/>
          </w:tcPr>
          <w:p w14:paraId="78190E3C" w14:textId="77777777" w:rsidR="007A4689" w:rsidRPr="002537A6" w:rsidRDefault="00511CC2" w:rsidP="006E2F22">
            <w:pPr>
              <w:pStyle w:val="NoSpacing"/>
              <w:rPr>
                <w:rFonts w:ascii="Arial" w:hAnsi="Arial" w:cs="Arial"/>
                <w:sz w:val="24"/>
                <w:szCs w:val="24"/>
              </w:rPr>
            </w:pPr>
            <w:r w:rsidRPr="002537A6">
              <w:rPr>
                <w:rFonts w:ascii="Arial" w:hAnsi="Arial" w:cs="Arial"/>
                <w:sz w:val="24"/>
                <w:szCs w:val="24"/>
              </w:rPr>
              <w:t>ST asked if the period of 2 years before a change of use could be allowed on live/work units still applied.</w:t>
            </w:r>
          </w:p>
          <w:p w14:paraId="741BE605" w14:textId="77777777" w:rsidR="00511CC2" w:rsidRPr="002537A6" w:rsidRDefault="00511CC2" w:rsidP="006E2F22">
            <w:pPr>
              <w:pStyle w:val="NoSpacing"/>
              <w:rPr>
                <w:rFonts w:ascii="Arial" w:hAnsi="Arial" w:cs="Arial"/>
                <w:sz w:val="24"/>
                <w:szCs w:val="24"/>
              </w:rPr>
            </w:pPr>
          </w:p>
          <w:p w14:paraId="1462039C" w14:textId="298E4088" w:rsidR="00511CC2" w:rsidRPr="002537A6" w:rsidRDefault="00511CC2" w:rsidP="006E2F22">
            <w:pPr>
              <w:pStyle w:val="NoSpacing"/>
              <w:rPr>
                <w:rFonts w:ascii="Arial" w:hAnsi="Arial" w:cs="Arial"/>
                <w:sz w:val="24"/>
                <w:szCs w:val="24"/>
              </w:rPr>
            </w:pPr>
            <w:r w:rsidRPr="002537A6">
              <w:rPr>
                <w:rFonts w:ascii="Arial" w:hAnsi="Arial" w:cs="Arial"/>
                <w:sz w:val="24"/>
                <w:szCs w:val="24"/>
              </w:rPr>
              <w:t>S</w:t>
            </w:r>
            <w:r w:rsidR="00316B25" w:rsidRPr="002537A6">
              <w:rPr>
                <w:rFonts w:ascii="Arial" w:hAnsi="Arial" w:cs="Arial"/>
                <w:sz w:val="24"/>
                <w:szCs w:val="24"/>
              </w:rPr>
              <w:t>T</w:t>
            </w:r>
            <w:r w:rsidRPr="002537A6">
              <w:rPr>
                <w:rFonts w:ascii="Arial" w:hAnsi="Arial" w:cs="Arial"/>
                <w:sz w:val="24"/>
                <w:szCs w:val="24"/>
              </w:rPr>
              <w:t xml:space="preserve"> told the meeting that Policy EEB6 stated that ABP had permitted development rights for their current uses of the port.  The meeting agreed that this policy should be turned around to state what we </w:t>
            </w:r>
            <w:r w:rsidR="005575DA" w:rsidRPr="002537A6">
              <w:rPr>
                <w:rFonts w:ascii="Arial" w:hAnsi="Arial" w:cs="Arial"/>
                <w:sz w:val="24"/>
                <w:szCs w:val="24"/>
              </w:rPr>
              <w:t>did not</w:t>
            </w:r>
            <w:r w:rsidRPr="002537A6">
              <w:rPr>
                <w:rFonts w:ascii="Arial" w:hAnsi="Arial" w:cs="Arial"/>
                <w:sz w:val="24"/>
                <w:szCs w:val="24"/>
              </w:rPr>
              <w:t xml:space="preserve"> want them to do at the port.</w:t>
            </w:r>
          </w:p>
          <w:p w14:paraId="42124D59" w14:textId="3076D2D3" w:rsidR="00511CC2" w:rsidRPr="002537A6" w:rsidRDefault="005575DA" w:rsidP="006E2F22">
            <w:pPr>
              <w:pStyle w:val="NoSpacing"/>
              <w:rPr>
                <w:rFonts w:ascii="Arial" w:hAnsi="Arial" w:cs="Arial"/>
                <w:sz w:val="24"/>
                <w:szCs w:val="24"/>
              </w:rPr>
            </w:pPr>
            <w:r w:rsidRPr="002537A6">
              <w:rPr>
                <w:rFonts w:ascii="Arial" w:hAnsi="Arial" w:cs="Arial"/>
                <w:sz w:val="24"/>
                <w:szCs w:val="24"/>
              </w:rPr>
              <w:t>It was noted that Teignmouth was a prime export port for ball clay, a nationally designated resource of strategic significance.</w:t>
            </w:r>
          </w:p>
        </w:tc>
        <w:tc>
          <w:tcPr>
            <w:tcW w:w="1025" w:type="dxa"/>
          </w:tcPr>
          <w:p w14:paraId="532E3875" w14:textId="50DED27A" w:rsidR="00104F3C" w:rsidRPr="002537A6" w:rsidRDefault="00104F3C" w:rsidP="00B12C3B">
            <w:pPr>
              <w:pStyle w:val="NoSpacing"/>
              <w:jc w:val="center"/>
              <w:rPr>
                <w:rFonts w:ascii="Arial" w:hAnsi="Arial" w:cs="Arial"/>
                <w:sz w:val="24"/>
                <w:szCs w:val="24"/>
              </w:rPr>
            </w:pPr>
          </w:p>
        </w:tc>
      </w:tr>
      <w:tr w:rsidR="007A4689" w:rsidRPr="002537A6" w14:paraId="0AC70822" w14:textId="77777777" w:rsidTr="005575DA">
        <w:tc>
          <w:tcPr>
            <w:tcW w:w="1585" w:type="dxa"/>
          </w:tcPr>
          <w:p w14:paraId="2D33254C" w14:textId="25654292" w:rsidR="007A4689" w:rsidRPr="002537A6" w:rsidRDefault="005575DA" w:rsidP="00B12C3B">
            <w:pPr>
              <w:pStyle w:val="NoSpacing"/>
              <w:jc w:val="center"/>
              <w:rPr>
                <w:rFonts w:ascii="Arial" w:hAnsi="Arial" w:cs="Arial"/>
                <w:sz w:val="24"/>
                <w:szCs w:val="24"/>
              </w:rPr>
            </w:pPr>
            <w:r w:rsidRPr="002537A6">
              <w:rPr>
                <w:rFonts w:ascii="Arial" w:hAnsi="Arial" w:cs="Arial"/>
                <w:sz w:val="24"/>
                <w:szCs w:val="24"/>
              </w:rPr>
              <w:t>Next Steps</w:t>
            </w:r>
          </w:p>
        </w:tc>
        <w:tc>
          <w:tcPr>
            <w:tcW w:w="7455" w:type="dxa"/>
          </w:tcPr>
          <w:p w14:paraId="7408DE94" w14:textId="09B69B5A" w:rsidR="00610E00" w:rsidRPr="002537A6" w:rsidRDefault="005575DA" w:rsidP="006E2F22">
            <w:pPr>
              <w:pStyle w:val="NoSpacing"/>
              <w:rPr>
                <w:rFonts w:ascii="Arial" w:hAnsi="Arial" w:cs="Arial"/>
                <w:sz w:val="24"/>
                <w:szCs w:val="24"/>
              </w:rPr>
            </w:pPr>
            <w:r w:rsidRPr="002537A6">
              <w:rPr>
                <w:rFonts w:ascii="Arial" w:hAnsi="Arial" w:cs="Arial"/>
                <w:sz w:val="24"/>
                <w:szCs w:val="24"/>
              </w:rPr>
              <w:t>To decide on the content of display boards to be put up – ST would advise.</w:t>
            </w:r>
          </w:p>
          <w:p w14:paraId="3D7293B4" w14:textId="77777777" w:rsidR="00316B25" w:rsidRPr="002537A6" w:rsidRDefault="00316B25" w:rsidP="006E2F22">
            <w:pPr>
              <w:pStyle w:val="NoSpacing"/>
              <w:rPr>
                <w:rFonts w:ascii="Arial" w:hAnsi="Arial" w:cs="Arial"/>
                <w:sz w:val="24"/>
                <w:szCs w:val="24"/>
              </w:rPr>
            </w:pPr>
          </w:p>
          <w:p w14:paraId="44EA20B7" w14:textId="514E7254" w:rsidR="005575DA" w:rsidRPr="002537A6" w:rsidRDefault="005575DA" w:rsidP="006E2F22">
            <w:pPr>
              <w:pStyle w:val="NoSpacing"/>
              <w:rPr>
                <w:rFonts w:ascii="Arial" w:hAnsi="Arial" w:cs="Arial"/>
                <w:sz w:val="24"/>
                <w:szCs w:val="24"/>
              </w:rPr>
            </w:pPr>
            <w:r w:rsidRPr="002537A6">
              <w:rPr>
                <w:rFonts w:ascii="Arial" w:hAnsi="Arial" w:cs="Arial"/>
                <w:sz w:val="24"/>
                <w:szCs w:val="24"/>
              </w:rPr>
              <w:t>JA would put a timetable together with ST to present to the Town Council.</w:t>
            </w:r>
          </w:p>
          <w:p w14:paraId="4984E0F3" w14:textId="77777777" w:rsidR="00316B25" w:rsidRPr="002537A6" w:rsidRDefault="00316B25" w:rsidP="006E2F22">
            <w:pPr>
              <w:pStyle w:val="NoSpacing"/>
              <w:rPr>
                <w:rFonts w:ascii="Arial" w:hAnsi="Arial" w:cs="Arial"/>
                <w:sz w:val="24"/>
                <w:szCs w:val="24"/>
              </w:rPr>
            </w:pPr>
          </w:p>
          <w:p w14:paraId="1E2AA383" w14:textId="7AF6EED4" w:rsidR="005575DA" w:rsidRPr="002537A6" w:rsidRDefault="005575DA" w:rsidP="006E2F22">
            <w:pPr>
              <w:pStyle w:val="NoSpacing"/>
              <w:rPr>
                <w:rFonts w:ascii="Arial" w:hAnsi="Arial" w:cs="Arial"/>
                <w:sz w:val="24"/>
                <w:szCs w:val="24"/>
              </w:rPr>
            </w:pPr>
            <w:r w:rsidRPr="002537A6">
              <w:rPr>
                <w:rFonts w:ascii="Arial" w:hAnsi="Arial" w:cs="Arial"/>
                <w:sz w:val="24"/>
                <w:szCs w:val="24"/>
              </w:rPr>
              <w:lastRenderedPageBreak/>
              <w:t>ST advised that Locality had an extra £1,000 available for Neighbourhood Plan mailings to go out to all households; TR would investigate this.</w:t>
            </w:r>
          </w:p>
        </w:tc>
        <w:tc>
          <w:tcPr>
            <w:tcW w:w="1025" w:type="dxa"/>
          </w:tcPr>
          <w:p w14:paraId="1DB125EE" w14:textId="1F4B9FB9" w:rsidR="00104F3C" w:rsidRPr="002537A6" w:rsidRDefault="005575DA" w:rsidP="00DF4E14">
            <w:pPr>
              <w:pStyle w:val="NoSpacing"/>
              <w:rPr>
                <w:rFonts w:ascii="Arial" w:hAnsi="Arial" w:cs="Arial"/>
                <w:sz w:val="24"/>
                <w:szCs w:val="24"/>
              </w:rPr>
            </w:pPr>
            <w:r w:rsidRPr="002537A6">
              <w:rPr>
                <w:rFonts w:ascii="Arial" w:hAnsi="Arial" w:cs="Arial"/>
                <w:sz w:val="24"/>
                <w:szCs w:val="24"/>
              </w:rPr>
              <w:lastRenderedPageBreak/>
              <w:t xml:space="preserve">   ST</w:t>
            </w:r>
          </w:p>
          <w:p w14:paraId="60C61304" w14:textId="77777777" w:rsidR="005575DA" w:rsidRPr="002537A6" w:rsidRDefault="005575DA" w:rsidP="00DF4E14">
            <w:pPr>
              <w:pStyle w:val="NoSpacing"/>
              <w:rPr>
                <w:rFonts w:ascii="Arial" w:hAnsi="Arial" w:cs="Arial"/>
                <w:sz w:val="24"/>
                <w:szCs w:val="24"/>
              </w:rPr>
            </w:pPr>
          </w:p>
          <w:p w14:paraId="61CF3876" w14:textId="77777777" w:rsidR="00316B25" w:rsidRPr="002537A6" w:rsidRDefault="00316B25" w:rsidP="00DF4E14">
            <w:pPr>
              <w:pStyle w:val="NoSpacing"/>
              <w:rPr>
                <w:rFonts w:ascii="Arial" w:hAnsi="Arial" w:cs="Arial"/>
                <w:sz w:val="24"/>
                <w:szCs w:val="24"/>
              </w:rPr>
            </w:pPr>
          </w:p>
          <w:p w14:paraId="099E16FF" w14:textId="6F992938" w:rsidR="005575DA" w:rsidRPr="002537A6" w:rsidRDefault="005575DA" w:rsidP="00DF4E14">
            <w:pPr>
              <w:pStyle w:val="NoSpacing"/>
              <w:rPr>
                <w:rFonts w:ascii="Arial" w:hAnsi="Arial" w:cs="Arial"/>
                <w:sz w:val="24"/>
                <w:szCs w:val="24"/>
              </w:rPr>
            </w:pPr>
            <w:r w:rsidRPr="002537A6">
              <w:rPr>
                <w:rFonts w:ascii="Arial" w:hAnsi="Arial" w:cs="Arial"/>
                <w:sz w:val="24"/>
                <w:szCs w:val="24"/>
              </w:rPr>
              <w:t>ST/JA</w:t>
            </w:r>
          </w:p>
          <w:p w14:paraId="38367761" w14:textId="77777777" w:rsidR="005575DA" w:rsidRPr="002537A6" w:rsidRDefault="005575DA" w:rsidP="00DF4E14">
            <w:pPr>
              <w:pStyle w:val="NoSpacing"/>
              <w:rPr>
                <w:rFonts w:ascii="Arial" w:hAnsi="Arial" w:cs="Arial"/>
                <w:sz w:val="24"/>
                <w:szCs w:val="24"/>
              </w:rPr>
            </w:pPr>
          </w:p>
          <w:p w14:paraId="27F6E40F" w14:textId="77777777" w:rsidR="005575DA" w:rsidRPr="002537A6" w:rsidRDefault="005575DA" w:rsidP="00DF4E14">
            <w:pPr>
              <w:pStyle w:val="NoSpacing"/>
              <w:rPr>
                <w:rFonts w:ascii="Arial" w:hAnsi="Arial" w:cs="Arial"/>
                <w:sz w:val="24"/>
                <w:szCs w:val="24"/>
              </w:rPr>
            </w:pPr>
          </w:p>
          <w:p w14:paraId="0FA23899" w14:textId="77777777" w:rsidR="00316B25" w:rsidRPr="002537A6" w:rsidRDefault="005575DA" w:rsidP="00DF4E14">
            <w:pPr>
              <w:pStyle w:val="NoSpacing"/>
              <w:rPr>
                <w:rFonts w:ascii="Arial" w:hAnsi="Arial" w:cs="Arial"/>
                <w:sz w:val="24"/>
                <w:szCs w:val="24"/>
              </w:rPr>
            </w:pPr>
            <w:r w:rsidRPr="002537A6">
              <w:rPr>
                <w:rFonts w:ascii="Arial" w:hAnsi="Arial" w:cs="Arial"/>
                <w:sz w:val="24"/>
                <w:szCs w:val="24"/>
              </w:rPr>
              <w:lastRenderedPageBreak/>
              <w:t xml:space="preserve">   </w:t>
            </w:r>
          </w:p>
          <w:p w14:paraId="64CF9654" w14:textId="14B32E12" w:rsidR="005575DA" w:rsidRPr="002537A6" w:rsidRDefault="00316B25" w:rsidP="00DF4E14">
            <w:pPr>
              <w:pStyle w:val="NoSpacing"/>
              <w:rPr>
                <w:rFonts w:ascii="Arial" w:hAnsi="Arial" w:cs="Arial"/>
                <w:sz w:val="24"/>
                <w:szCs w:val="24"/>
              </w:rPr>
            </w:pPr>
            <w:r w:rsidRPr="002537A6">
              <w:rPr>
                <w:rFonts w:ascii="Arial" w:hAnsi="Arial" w:cs="Arial"/>
                <w:sz w:val="24"/>
                <w:szCs w:val="24"/>
              </w:rPr>
              <w:t xml:space="preserve">  </w:t>
            </w:r>
            <w:r w:rsidR="005575DA" w:rsidRPr="002537A6">
              <w:rPr>
                <w:rFonts w:ascii="Arial" w:hAnsi="Arial" w:cs="Arial"/>
                <w:sz w:val="24"/>
                <w:szCs w:val="24"/>
              </w:rPr>
              <w:t>TR</w:t>
            </w:r>
          </w:p>
        </w:tc>
      </w:tr>
      <w:tr w:rsidR="00FD212F" w:rsidRPr="002537A6" w14:paraId="22DA4A77" w14:textId="77777777" w:rsidTr="005575DA">
        <w:tc>
          <w:tcPr>
            <w:tcW w:w="1585" w:type="dxa"/>
          </w:tcPr>
          <w:p w14:paraId="6BDA131A" w14:textId="77777777" w:rsidR="00FD212F" w:rsidRPr="002537A6" w:rsidRDefault="00FD212F" w:rsidP="00B12C3B">
            <w:pPr>
              <w:pStyle w:val="NoSpacing"/>
              <w:jc w:val="center"/>
              <w:rPr>
                <w:rFonts w:ascii="Arial" w:hAnsi="Arial" w:cs="Arial"/>
                <w:sz w:val="24"/>
                <w:szCs w:val="24"/>
              </w:rPr>
            </w:pPr>
          </w:p>
        </w:tc>
        <w:tc>
          <w:tcPr>
            <w:tcW w:w="7455" w:type="dxa"/>
          </w:tcPr>
          <w:p w14:paraId="3A8F26C1" w14:textId="77777777" w:rsidR="00FD212F" w:rsidRPr="002537A6" w:rsidRDefault="00FD212F" w:rsidP="006E2F22">
            <w:pPr>
              <w:pStyle w:val="NoSpacing"/>
              <w:rPr>
                <w:rFonts w:ascii="Arial" w:hAnsi="Arial" w:cs="Arial"/>
                <w:sz w:val="24"/>
                <w:szCs w:val="24"/>
              </w:rPr>
            </w:pPr>
          </w:p>
          <w:p w14:paraId="097E5E6F" w14:textId="1C98FB6B" w:rsidR="00FD212F" w:rsidRPr="002537A6" w:rsidRDefault="00FD212F" w:rsidP="006E2F22">
            <w:pPr>
              <w:pStyle w:val="NoSpacing"/>
              <w:rPr>
                <w:rFonts w:ascii="Arial" w:hAnsi="Arial" w:cs="Arial"/>
                <w:sz w:val="24"/>
                <w:szCs w:val="24"/>
              </w:rPr>
            </w:pPr>
            <w:r w:rsidRPr="002537A6">
              <w:rPr>
                <w:rFonts w:ascii="Arial" w:hAnsi="Arial" w:cs="Arial"/>
                <w:sz w:val="24"/>
                <w:szCs w:val="24"/>
              </w:rPr>
              <w:t xml:space="preserve">The meeting closed at </w:t>
            </w:r>
            <w:r w:rsidR="00922749" w:rsidRPr="002537A6">
              <w:rPr>
                <w:rFonts w:ascii="Arial" w:hAnsi="Arial" w:cs="Arial"/>
                <w:sz w:val="24"/>
                <w:szCs w:val="24"/>
              </w:rPr>
              <w:t>7.35</w:t>
            </w:r>
            <w:r w:rsidRPr="002537A6">
              <w:rPr>
                <w:rFonts w:ascii="Arial" w:hAnsi="Arial" w:cs="Arial"/>
                <w:sz w:val="24"/>
                <w:szCs w:val="24"/>
              </w:rPr>
              <w:t xml:space="preserve"> pm</w:t>
            </w:r>
          </w:p>
          <w:p w14:paraId="281BB1C0" w14:textId="5CC9FE6B" w:rsidR="00FD212F" w:rsidRPr="002537A6" w:rsidRDefault="00FD212F" w:rsidP="006E2F22">
            <w:pPr>
              <w:pStyle w:val="NoSpacing"/>
              <w:rPr>
                <w:rFonts w:ascii="Arial" w:hAnsi="Arial" w:cs="Arial"/>
                <w:sz w:val="24"/>
                <w:szCs w:val="24"/>
              </w:rPr>
            </w:pPr>
          </w:p>
        </w:tc>
        <w:tc>
          <w:tcPr>
            <w:tcW w:w="1025" w:type="dxa"/>
          </w:tcPr>
          <w:p w14:paraId="497EDC67" w14:textId="77777777" w:rsidR="00FD212F" w:rsidRPr="002537A6" w:rsidRDefault="00FD212F" w:rsidP="00B12C3B">
            <w:pPr>
              <w:pStyle w:val="NoSpacing"/>
              <w:jc w:val="center"/>
              <w:rPr>
                <w:rFonts w:ascii="Arial" w:hAnsi="Arial" w:cs="Arial"/>
                <w:sz w:val="24"/>
                <w:szCs w:val="24"/>
              </w:rPr>
            </w:pPr>
          </w:p>
        </w:tc>
      </w:tr>
    </w:tbl>
    <w:p w14:paraId="0C2404E4" w14:textId="2FD256EC" w:rsidR="00AE7C47" w:rsidRPr="002537A6" w:rsidRDefault="00AE7C47" w:rsidP="00AE7C47">
      <w:pPr>
        <w:pStyle w:val="NoSpacing"/>
        <w:rPr>
          <w:rFonts w:ascii="Arial" w:hAnsi="Arial" w:cs="Arial"/>
          <w:sz w:val="24"/>
          <w:szCs w:val="24"/>
        </w:rPr>
      </w:pPr>
    </w:p>
    <w:sectPr w:rsidR="00AE7C47" w:rsidRPr="002537A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CFC4" w14:textId="77777777" w:rsidR="001925FD" w:rsidRDefault="001925FD" w:rsidP="001925FD">
      <w:pPr>
        <w:spacing w:after="0" w:line="240" w:lineRule="auto"/>
      </w:pPr>
      <w:r>
        <w:separator/>
      </w:r>
    </w:p>
  </w:endnote>
  <w:endnote w:type="continuationSeparator" w:id="0">
    <w:p w14:paraId="1B038EB6" w14:textId="77777777" w:rsidR="001925FD" w:rsidRDefault="001925FD" w:rsidP="0019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90854"/>
      <w:docPartObj>
        <w:docPartGallery w:val="Page Numbers (Bottom of Page)"/>
        <w:docPartUnique/>
      </w:docPartObj>
    </w:sdtPr>
    <w:sdtEndPr>
      <w:rPr>
        <w:noProof/>
      </w:rPr>
    </w:sdtEndPr>
    <w:sdtContent>
      <w:p w14:paraId="58338BE6" w14:textId="07382409" w:rsidR="001925FD" w:rsidRDefault="001925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26C03C" w14:textId="77777777" w:rsidR="001925FD" w:rsidRDefault="00192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2079" w14:textId="77777777" w:rsidR="001925FD" w:rsidRDefault="001925FD" w:rsidP="001925FD">
      <w:pPr>
        <w:spacing w:after="0" w:line="240" w:lineRule="auto"/>
      </w:pPr>
      <w:r>
        <w:separator/>
      </w:r>
    </w:p>
  </w:footnote>
  <w:footnote w:type="continuationSeparator" w:id="0">
    <w:p w14:paraId="294242D8" w14:textId="77777777" w:rsidR="001925FD" w:rsidRDefault="001925FD" w:rsidP="00192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2A"/>
    <w:rsid w:val="000007F3"/>
    <w:rsid w:val="000C391D"/>
    <w:rsid w:val="00104F3C"/>
    <w:rsid w:val="001924F4"/>
    <w:rsid w:val="001925FD"/>
    <w:rsid w:val="002537A6"/>
    <w:rsid w:val="002666C2"/>
    <w:rsid w:val="002B10D6"/>
    <w:rsid w:val="002F1E00"/>
    <w:rsid w:val="00316B25"/>
    <w:rsid w:val="00332B95"/>
    <w:rsid w:val="00340612"/>
    <w:rsid w:val="00374A4A"/>
    <w:rsid w:val="003D537B"/>
    <w:rsid w:val="004A6F04"/>
    <w:rsid w:val="00511CC2"/>
    <w:rsid w:val="00550A1C"/>
    <w:rsid w:val="005575DA"/>
    <w:rsid w:val="00597BBE"/>
    <w:rsid w:val="005F2A51"/>
    <w:rsid w:val="00610E00"/>
    <w:rsid w:val="00655B57"/>
    <w:rsid w:val="006E2F22"/>
    <w:rsid w:val="00743B51"/>
    <w:rsid w:val="0076552E"/>
    <w:rsid w:val="0076723B"/>
    <w:rsid w:val="007A4689"/>
    <w:rsid w:val="00860411"/>
    <w:rsid w:val="00922749"/>
    <w:rsid w:val="00963D45"/>
    <w:rsid w:val="00A34450"/>
    <w:rsid w:val="00AE7C47"/>
    <w:rsid w:val="00B12C3B"/>
    <w:rsid w:val="00B5002A"/>
    <w:rsid w:val="00BB761A"/>
    <w:rsid w:val="00C45AAE"/>
    <w:rsid w:val="00C7394C"/>
    <w:rsid w:val="00CA1F48"/>
    <w:rsid w:val="00CD57B9"/>
    <w:rsid w:val="00D822A7"/>
    <w:rsid w:val="00DF4E14"/>
    <w:rsid w:val="00E8347E"/>
    <w:rsid w:val="00EE7C91"/>
    <w:rsid w:val="00F10DBD"/>
    <w:rsid w:val="00F74168"/>
    <w:rsid w:val="00FD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4099"/>
  <w15:chartTrackingRefBased/>
  <w15:docId w15:val="{4457EEAF-CFAA-4560-9A50-9517EA3C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612"/>
    <w:pPr>
      <w:keepNext/>
      <w:keepLines/>
      <w:spacing w:after="0" w:line="240" w:lineRule="auto"/>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semiHidden/>
    <w:unhideWhenUsed/>
    <w:qFormat/>
    <w:rsid w:val="002537A6"/>
    <w:pPr>
      <w:keepNext/>
      <w:keepLines/>
      <w:spacing w:after="0" w:line="240" w:lineRule="auto"/>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C3B"/>
    <w:pPr>
      <w:spacing w:after="0" w:line="240" w:lineRule="auto"/>
    </w:pPr>
  </w:style>
  <w:style w:type="table" w:styleId="TableGrid">
    <w:name w:val="Table Grid"/>
    <w:basedOn w:val="TableNormal"/>
    <w:uiPriority w:val="39"/>
    <w:rsid w:val="00B1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2A7"/>
    <w:rPr>
      <w:color w:val="0563C1" w:themeColor="hyperlink"/>
      <w:u w:val="single"/>
    </w:rPr>
  </w:style>
  <w:style w:type="character" w:styleId="UnresolvedMention">
    <w:name w:val="Unresolved Mention"/>
    <w:basedOn w:val="DefaultParagraphFont"/>
    <w:uiPriority w:val="99"/>
    <w:semiHidden/>
    <w:unhideWhenUsed/>
    <w:rsid w:val="00D822A7"/>
    <w:rPr>
      <w:color w:val="605E5C"/>
      <w:shd w:val="clear" w:color="auto" w:fill="E1DFDD"/>
    </w:rPr>
  </w:style>
  <w:style w:type="paragraph" w:styleId="Header">
    <w:name w:val="header"/>
    <w:basedOn w:val="Normal"/>
    <w:link w:val="HeaderChar"/>
    <w:uiPriority w:val="99"/>
    <w:unhideWhenUsed/>
    <w:rsid w:val="00192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5FD"/>
  </w:style>
  <w:style w:type="paragraph" w:styleId="Footer">
    <w:name w:val="footer"/>
    <w:basedOn w:val="Normal"/>
    <w:link w:val="FooterChar"/>
    <w:uiPriority w:val="99"/>
    <w:unhideWhenUsed/>
    <w:rsid w:val="00192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FD"/>
  </w:style>
  <w:style w:type="character" w:customStyle="1" w:styleId="Heading1Char">
    <w:name w:val="Heading 1 Char"/>
    <w:basedOn w:val="DefaultParagraphFont"/>
    <w:link w:val="Heading1"/>
    <w:uiPriority w:val="9"/>
    <w:rsid w:val="00340612"/>
    <w:rPr>
      <w:rFonts w:ascii="Arial" w:eastAsiaTheme="majorEastAsia" w:hAnsi="Arial" w:cstheme="majorBidi"/>
      <w:b/>
      <w:sz w:val="28"/>
      <w:szCs w:val="32"/>
    </w:rPr>
  </w:style>
  <w:style w:type="character" w:customStyle="1" w:styleId="Heading2Char">
    <w:name w:val="Heading 2 Char"/>
    <w:basedOn w:val="DefaultParagraphFont"/>
    <w:link w:val="Heading2"/>
    <w:uiPriority w:val="9"/>
    <w:semiHidden/>
    <w:rsid w:val="002537A6"/>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Rowe</dc:creator>
  <cp:keywords/>
  <dc:description/>
  <cp:lastModifiedBy>Mary Ford</cp:lastModifiedBy>
  <cp:revision>2</cp:revision>
  <dcterms:created xsi:type="dcterms:W3CDTF">2022-08-16T10:07:00Z</dcterms:created>
  <dcterms:modified xsi:type="dcterms:W3CDTF">2022-08-16T10:07:00Z</dcterms:modified>
</cp:coreProperties>
</file>